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7F087E09"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B5027">
        <w:rPr>
          <w:rStyle w:val="normaltextrun"/>
          <w:rFonts w:ascii="Calibri" w:hAnsi="Calibri" w:cs="Calibri"/>
          <w:b/>
          <w:bCs/>
        </w:rPr>
        <w:t xml:space="preserve">November </w:t>
      </w:r>
      <w:r w:rsidR="00765D24">
        <w:rPr>
          <w:rStyle w:val="normaltextrun"/>
          <w:rFonts w:ascii="Calibri" w:hAnsi="Calibri" w:cs="Calibri"/>
          <w:b/>
          <w:bCs/>
        </w:rPr>
        <w:t>8</w:t>
      </w:r>
      <w:r w:rsidR="002A5AE0" w:rsidRPr="00DB59C0">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5B24BE">
        <w:rPr>
          <w:rStyle w:val="normaltextrun"/>
          <w:rFonts w:ascii="Calibri" w:hAnsi="Calibri" w:cs="Calibri"/>
          <w:b/>
          <w:bCs/>
        </w:rPr>
        <w:t>2</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6A7EA735" w:rsidR="00663F93" w:rsidRPr="00765D24" w:rsidRDefault="000D3087" w:rsidP="00663F93">
      <w:pPr>
        <w:rPr>
          <w:rFonts w:ascii="Calibri" w:eastAsia="Calibri" w:hAnsi="Calibri" w:cs="Calibri"/>
          <w:bCs/>
        </w:rPr>
      </w:pPr>
      <w:r w:rsidRPr="00765D24">
        <w:rPr>
          <w:rFonts w:ascii="Calibri" w:eastAsia="Calibri" w:hAnsi="Calibri" w:cs="Calibri"/>
          <w:bCs/>
        </w:rPr>
        <w:t>The 202</w:t>
      </w:r>
      <w:r w:rsidR="005B24BE" w:rsidRPr="00765D24">
        <w:rPr>
          <w:rFonts w:ascii="Calibri" w:eastAsia="Calibri" w:hAnsi="Calibri" w:cs="Calibri"/>
          <w:bCs/>
        </w:rPr>
        <w:t>2</w:t>
      </w:r>
      <w:r w:rsidR="00663F93" w:rsidRPr="00765D24">
        <w:rPr>
          <w:rFonts w:ascii="Calibri" w:eastAsia="Calibri" w:hAnsi="Calibri" w:cs="Calibri"/>
          <w:bCs/>
        </w:rPr>
        <w:t>–</w:t>
      </w:r>
      <w:r w:rsidRPr="00765D24">
        <w:rPr>
          <w:rFonts w:ascii="Calibri" w:eastAsia="Calibri" w:hAnsi="Calibri" w:cs="Calibri"/>
          <w:bCs/>
        </w:rPr>
        <w:t>20</w:t>
      </w:r>
      <w:r w:rsidR="005B24BE" w:rsidRPr="00765D24">
        <w:rPr>
          <w:rFonts w:ascii="Calibri" w:eastAsia="Calibri" w:hAnsi="Calibri" w:cs="Calibri"/>
          <w:bCs/>
        </w:rPr>
        <w:t>23</w:t>
      </w:r>
      <w:r w:rsidR="00663F93" w:rsidRPr="00765D24">
        <w:rPr>
          <w:rFonts w:ascii="Calibri" w:eastAsia="Calibri" w:hAnsi="Calibri" w:cs="Calibri"/>
          <w:bCs/>
        </w:rPr>
        <w:t xml:space="preserve"> Tuition and Fee Advisory Board (TFAB) </w:t>
      </w:r>
      <w:r w:rsidR="000A2DFE" w:rsidRPr="00765D24">
        <w:rPr>
          <w:rFonts w:ascii="Calibri" w:eastAsia="Calibri" w:hAnsi="Calibri" w:cs="Calibri"/>
          <w:bCs/>
        </w:rPr>
        <w:t>o</w:t>
      </w:r>
      <w:r w:rsidR="00071B52" w:rsidRPr="00765D24">
        <w:rPr>
          <w:rFonts w:ascii="Calibri" w:eastAsia="Calibri" w:hAnsi="Calibri" w:cs="Calibri"/>
          <w:bCs/>
        </w:rPr>
        <w:t xml:space="preserve">f the University of Oregon met </w:t>
      </w:r>
      <w:r w:rsidR="00D55E93" w:rsidRPr="00765D24">
        <w:rPr>
          <w:rFonts w:ascii="Calibri" w:eastAsia="Calibri" w:hAnsi="Calibri" w:cs="Calibri"/>
          <w:bCs/>
        </w:rPr>
        <w:t xml:space="preserve">in </w:t>
      </w:r>
      <w:r w:rsidR="004A5674">
        <w:rPr>
          <w:rFonts w:ascii="Calibri" w:eastAsia="Calibri" w:hAnsi="Calibri" w:cs="Calibri"/>
          <w:bCs/>
        </w:rPr>
        <w:t xml:space="preserve">the Miller Room (107) </w:t>
      </w:r>
      <w:r w:rsidR="00D55E93" w:rsidRPr="00765D24">
        <w:rPr>
          <w:rFonts w:ascii="Calibri" w:eastAsia="Calibri" w:hAnsi="Calibri" w:cs="Calibri"/>
          <w:bCs/>
        </w:rPr>
        <w:t xml:space="preserve">of the </w:t>
      </w:r>
      <w:proofErr w:type="spellStart"/>
      <w:r w:rsidR="00D55E93" w:rsidRPr="00765D24">
        <w:rPr>
          <w:rFonts w:ascii="Calibri" w:eastAsia="Calibri" w:hAnsi="Calibri" w:cs="Calibri"/>
          <w:bCs/>
        </w:rPr>
        <w:t>E</w:t>
      </w:r>
      <w:r w:rsidR="00063415" w:rsidRPr="00765D24">
        <w:rPr>
          <w:rFonts w:ascii="Calibri" w:eastAsia="Calibri" w:hAnsi="Calibri" w:cs="Calibri"/>
          <w:bCs/>
        </w:rPr>
        <w:t>rb</w:t>
      </w:r>
      <w:proofErr w:type="spellEnd"/>
      <w:r w:rsidR="00063415" w:rsidRPr="00765D24">
        <w:rPr>
          <w:rFonts w:ascii="Calibri" w:eastAsia="Calibri" w:hAnsi="Calibri" w:cs="Calibri"/>
          <w:bCs/>
        </w:rPr>
        <w:t xml:space="preserve"> Memorial Union </w:t>
      </w:r>
      <w:r w:rsidR="00352ADF" w:rsidRPr="00765D24">
        <w:rPr>
          <w:rFonts w:ascii="Calibri" w:eastAsia="Calibri" w:hAnsi="Calibri" w:cs="Calibri"/>
          <w:bCs/>
        </w:rPr>
        <w:t xml:space="preserve">at </w:t>
      </w:r>
      <w:r w:rsidR="00D55E93" w:rsidRPr="00765D24">
        <w:rPr>
          <w:rFonts w:ascii="Calibri" w:eastAsia="Calibri" w:hAnsi="Calibri" w:cs="Calibri"/>
          <w:bCs/>
        </w:rPr>
        <w:t>8</w:t>
      </w:r>
      <w:r w:rsidR="00104F06" w:rsidRPr="00765D24">
        <w:rPr>
          <w:rFonts w:ascii="Calibri" w:eastAsia="Calibri" w:hAnsi="Calibri" w:cs="Calibri"/>
          <w:bCs/>
        </w:rPr>
        <w:t>:</w:t>
      </w:r>
      <w:r w:rsidR="0054691F" w:rsidRPr="00765D24">
        <w:rPr>
          <w:rFonts w:ascii="Calibri" w:eastAsia="Calibri" w:hAnsi="Calibri" w:cs="Calibri"/>
          <w:bCs/>
        </w:rPr>
        <w:t>15</w:t>
      </w:r>
      <w:r w:rsidR="00104F06" w:rsidRPr="00765D24">
        <w:rPr>
          <w:rFonts w:ascii="Calibri" w:eastAsia="Calibri" w:hAnsi="Calibri" w:cs="Calibri"/>
          <w:bCs/>
        </w:rPr>
        <w:t xml:space="preserve"> a</w:t>
      </w:r>
      <w:r w:rsidRPr="00765D24">
        <w:rPr>
          <w:rFonts w:ascii="Calibri" w:eastAsia="Calibri" w:hAnsi="Calibri" w:cs="Calibri"/>
          <w:bCs/>
        </w:rPr>
        <w:t>.m.</w:t>
      </w:r>
      <w:r w:rsidR="00174F35" w:rsidRPr="00765D24">
        <w:rPr>
          <w:rFonts w:ascii="Calibri" w:eastAsia="Calibri" w:hAnsi="Calibri" w:cs="Calibri"/>
          <w:bCs/>
        </w:rPr>
        <w:t xml:space="preserve"> </w:t>
      </w:r>
      <w:r w:rsidR="00104F06" w:rsidRPr="00765D24">
        <w:rPr>
          <w:rFonts w:ascii="Calibri" w:eastAsia="Calibri" w:hAnsi="Calibri" w:cs="Calibri"/>
          <w:bCs/>
        </w:rPr>
        <w:t xml:space="preserve">on </w:t>
      </w:r>
      <w:r w:rsidR="00765D24" w:rsidRPr="00765D24">
        <w:rPr>
          <w:rFonts w:ascii="Calibri" w:eastAsia="Calibri" w:hAnsi="Calibri" w:cs="Calibri"/>
          <w:bCs/>
        </w:rPr>
        <w:t>Tuesday</w:t>
      </w:r>
      <w:r w:rsidR="00D55E93" w:rsidRPr="00765D24">
        <w:rPr>
          <w:rFonts w:ascii="Calibri" w:eastAsia="Calibri" w:hAnsi="Calibri" w:cs="Calibri"/>
          <w:bCs/>
        </w:rPr>
        <w:t xml:space="preserve">, </w:t>
      </w:r>
      <w:r w:rsidR="0054691F" w:rsidRPr="00765D24">
        <w:rPr>
          <w:rFonts w:ascii="Calibri" w:eastAsia="Calibri" w:hAnsi="Calibri" w:cs="Calibri"/>
          <w:bCs/>
        </w:rPr>
        <w:t xml:space="preserve">November </w:t>
      </w:r>
      <w:r w:rsidR="00765D24" w:rsidRPr="00765D24">
        <w:rPr>
          <w:rFonts w:ascii="Calibri" w:eastAsia="Calibri" w:hAnsi="Calibri" w:cs="Calibri"/>
          <w:bCs/>
        </w:rPr>
        <w:t>8</w:t>
      </w:r>
      <w:r w:rsidR="007840A9" w:rsidRPr="00765D24">
        <w:rPr>
          <w:rFonts w:ascii="Calibri" w:eastAsia="Calibri" w:hAnsi="Calibri" w:cs="Calibri"/>
          <w:bCs/>
        </w:rPr>
        <w:t xml:space="preserve">, </w:t>
      </w:r>
      <w:r w:rsidR="00D55E93" w:rsidRPr="00765D24">
        <w:rPr>
          <w:rFonts w:ascii="Calibri" w:eastAsia="Calibri" w:hAnsi="Calibri" w:cs="Calibri"/>
          <w:bCs/>
        </w:rPr>
        <w:t>202</w:t>
      </w:r>
      <w:r w:rsidR="005B24BE" w:rsidRPr="00765D24">
        <w:rPr>
          <w:rFonts w:ascii="Calibri" w:eastAsia="Calibri" w:hAnsi="Calibri" w:cs="Calibri"/>
          <w:bCs/>
        </w:rPr>
        <w:t>2</w:t>
      </w:r>
      <w:r w:rsidR="00663F93" w:rsidRPr="00765D24">
        <w:rPr>
          <w:rFonts w:ascii="Calibri" w:eastAsia="Calibri" w:hAnsi="Calibri" w:cs="Calibri"/>
          <w:bCs/>
        </w:rPr>
        <w:t xml:space="preserve">. </w:t>
      </w:r>
      <w:r w:rsidR="005B24BE" w:rsidRPr="00765D24">
        <w:rPr>
          <w:rFonts w:ascii="Calibri" w:eastAsia="Calibri" w:hAnsi="Calibri" w:cs="Calibri"/>
          <w:bCs/>
        </w:rPr>
        <w:t>A remote option was available by request</w:t>
      </w:r>
      <w:r w:rsidR="0054691F" w:rsidRPr="00765D24">
        <w:rPr>
          <w:rFonts w:ascii="Calibri" w:eastAsia="Calibri" w:hAnsi="Calibri" w:cs="Calibri"/>
          <w:bCs/>
        </w:rPr>
        <w:t xml:space="preserve">; only one participant </w:t>
      </w:r>
      <w:r w:rsidR="005B24BE" w:rsidRPr="00765D24">
        <w:rPr>
          <w:rFonts w:ascii="Calibri" w:eastAsia="Calibri" w:hAnsi="Calibri" w:cs="Calibri"/>
          <w:bCs/>
        </w:rPr>
        <w:t xml:space="preserve">attended the meeting </w:t>
      </w:r>
      <w:r w:rsidR="004A5674">
        <w:rPr>
          <w:rFonts w:ascii="Calibri" w:eastAsia="Calibri" w:hAnsi="Calibri" w:cs="Calibri"/>
          <w:bCs/>
        </w:rPr>
        <w:t>remotely</w:t>
      </w:r>
      <w:r w:rsidR="005B24BE" w:rsidRPr="00765D24">
        <w:rPr>
          <w:rFonts w:ascii="Calibri" w:eastAsia="Calibri" w:hAnsi="Calibri" w:cs="Calibri"/>
          <w:bCs/>
        </w:rPr>
        <w:t xml:space="preserve">. </w:t>
      </w:r>
      <w:r w:rsidR="00663F93" w:rsidRPr="00765D24">
        <w:rPr>
          <w:rFonts w:ascii="Calibri" w:eastAsia="Calibri" w:hAnsi="Calibri" w:cs="Calibri"/>
          <w:bCs/>
        </w:rPr>
        <w:t xml:space="preserve">Below is a summary of the meeting; documents </w:t>
      </w:r>
      <w:r w:rsidR="00071B52" w:rsidRPr="00765D24">
        <w:rPr>
          <w:rFonts w:ascii="Calibri" w:eastAsia="Calibri" w:hAnsi="Calibri" w:cs="Calibri"/>
          <w:bCs/>
        </w:rPr>
        <w:t>discussed</w:t>
      </w:r>
      <w:r w:rsidR="00663F93" w:rsidRPr="00765D24">
        <w:rPr>
          <w:rFonts w:ascii="Calibri" w:eastAsia="Calibri" w:hAnsi="Calibri" w:cs="Calibri"/>
          <w:bCs/>
        </w:rPr>
        <w:t xml:space="preserve"> during the </w:t>
      </w:r>
      <w:r w:rsidR="007662A8" w:rsidRPr="00765D24">
        <w:rPr>
          <w:rFonts w:ascii="Calibri" w:eastAsia="Calibri" w:hAnsi="Calibri" w:cs="Calibri"/>
          <w:bCs/>
        </w:rPr>
        <w:t xml:space="preserve">session </w:t>
      </w:r>
      <w:r w:rsidR="00663F93" w:rsidRPr="00765D24">
        <w:rPr>
          <w:rFonts w:ascii="Calibri" w:eastAsia="Calibri" w:hAnsi="Calibri" w:cs="Calibri"/>
          <w:bCs/>
        </w:rPr>
        <w:t xml:space="preserve">are available </w:t>
      </w:r>
      <w:hyperlink r:id="rId8" w:history="1">
        <w:r w:rsidR="00663F93" w:rsidRPr="00765D24">
          <w:rPr>
            <w:rStyle w:val="Hyperlink"/>
            <w:rFonts w:ascii="Calibri" w:eastAsia="Calibri" w:hAnsi="Calibri" w:cs="Calibri"/>
            <w:bCs/>
          </w:rPr>
          <w:t>online</w:t>
        </w:r>
      </w:hyperlink>
      <w:r w:rsidR="00663F93" w:rsidRPr="00765D24">
        <w:rPr>
          <w:rFonts w:ascii="Calibri" w:eastAsia="Calibri" w:hAnsi="Calibri" w:cs="Calibri"/>
          <w:bCs/>
        </w:rPr>
        <w:t>.</w:t>
      </w:r>
    </w:p>
    <w:p w14:paraId="03B210A1" w14:textId="77777777" w:rsidR="00844B37" w:rsidRPr="00765D24" w:rsidRDefault="00844B37" w:rsidP="00663F93">
      <w:pPr>
        <w:jc w:val="both"/>
        <w:rPr>
          <w:rFonts w:cs="Times New Roman"/>
          <w:b/>
        </w:rPr>
      </w:pPr>
    </w:p>
    <w:p w14:paraId="31395EFD" w14:textId="73F5B2D2" w:rsidR="005B24BE" w:rsidRPr="00765D24" w:rsidRDefault="00663F93" w:rsidP="008D2727">
      <w:pPr>
        <w:rPr>
          <w:rFonts w:eastAsia="Times New Roman" w:cs="Times New Roman"/>
        </w:rPr>
      </w:pPr>
      <w:proofErr w:type="gramStart"/>
      <w:r w:rsidRPr="00765D24">
        <w:rPr>
          <w:rFonts w:cs="Times New Roman"/>
          <w:b/>
        </w:rPr>
        <w:t>Attending</w:t>
      </w:r>
      <w:r w:rsidRPr="00765D24">
        <w:rPr>
          <w:rFonts w:cs="Times New Roman"/>
        </w:rPr>
        <w:t>:</w:t>
      </w:r>
      <w:proofErr w:type="gramEnd"/>
      <w:r w:rsidRPr="00765D24">
        <w:rPr>
          <w:rFonts w:cs="Times New Roman"/>
        </w:rPr>
        <w:t xml:space="preserve"> </w:t>
      </w:r>
      <w:r w:rsidR="001E0281" w:rsidRPr="0031032E">
        <w:rPr>
          <w:rFonts w:cs="Times New Roman"/>
        </w:rPr>
        <w:t xml:space="preserve">Krista </w:t>
      </w:r>
      <w:r w:rsidR="005B24BE" w:rsidRPr="0031032E">
        <w:rPr>
          <w:rFonts w:eastAsia="Times New Roman" w:cs="Times New Roman"/>
        </w:rPr>
        <w:t xml:space="preserve">Borg, </w:t>
      </w:r>
      <w:r w:rsidR="001E0281" w:rsidRPr="0031032E">
        <w:rPr>
          <w:rFonts w:eastAsia="Times New Roman" w:cs="Times New Roman"/>
        </w:rPr>
        <w:t>Jim</w:t>
      </w:r>
      <w:r w:rsidR="001E0281" w:rsidRPr="0031032E">
        <w:rPr>
          <w:rFonts w:cs="Times New Roman"/>
        </w:rPr>
        <w:t xml:space="preserve"> </w:t>
      </w:r>
      <w:r w:rsidR="005B24BE" w:rsidRPr="0031032E">
        <w:rPr>
          <w:rFonts w:eastAsia="Times New Roman" w:cs="Times New Roman"/>
        </w:rPr>
        <w:t>Brooks,</w:t>
      </w:r>
      <w:r w:rsidR="001E0281" w:rsidRPr="0031032E">
        <w:rPr>
          <w:rFonts w:eastAsia="Times New Roman" w:cs="Times New Roman"/>
        </w:rPr>
        <w:t xml:space="preserve"> Robin </w:t>
      </w:r>
      <w:r w:rsidR="005B24BE" w:rsidRPr="0031032E">
        <w:rPr>
          <w:rFonts w:eastAsia="Times New Roman" w:cs="Times New Roman"/>
        </w:rPr>
        <w:t>Clement,</w:t>
      </w:r>
      <w:r w:rsidR="001E0281" w:rsidRPr="0031032E">
        <w:rPr>
          <w:rFonts w:eastAsia="Times New Roman" w:cs="Times New Roman"/>
        </w:rPr>
        <w:t xml:space="preserve"> Renée </w:t>
      </w:r>
      <w:r w:rsidR="005B24BE" w:rsidRPr="0031032E">
        <w:rPr>
          <w:rFonts w:eastAsia="Times New Roman" w:cs="Times New Roman"/>
        </w:rPr>
        <w:t>Dorjahn</w:t>
      </w:r>
      <w:r w:rsidR="008D2727" w:rsidRPr="0031032E">
        <w:rPr>
          <w:rFonts w:eastAsia="Times New Roman" w:cs="Times New Roman"/>
        </w:rPr>
        <w:t xml:space="preserve">, </w:t>
      </w:r>
      <w:r w:rsidR="001E0281" w:rsidRPr="0031032E">
        <w:rPr>
          <w:rFonts w:eastAsia="Times New Roman" w:cs="Times New Roman"/>
        </w:rPr>
        <w:t xml:space="preserve">Brian </w:t>
      </w:r>
      <w:r w:rsidR="005B24BE" w:rsidRPr="0031032E">
        <w:rPr>
          <w:rFonts w:eastAsia="Times New Roman" w:cs="Times New Roman"/>
        </w:rPr>
        <w:t xml:space="preserve">Fox, </w:t>
      </w:r>
      <w:r w:rsidR="0031032E">
        <w:rPr>
          <w:rFonts w:eastAsia="Times New Roman" w:cs="Times New Roman"/>
        </w:rPr>
        <w:t xml:space="preserve">Luda </w:t>
      </w:r>
      <w:proofErr w:type="spellStart"/>
      <w:r w:rsidR="0031032E">
        <w:rPr>
          <w:rFonts w:eastAsia="Times New Roman" w:cs="Times New Roman"/>
        </w:rPr>
        <w:t>Isakharov</w:t>
      </w:r>
      <w:proofErr w:type="spellEnd"/>
      <w:r w:rsidR="0031032E">
        <w:rPr>
          <w:rFonts w:eastAsia="Times New Roman" w:cs="Times New Roman"/>
        </w:rPr>
        <w:t xml:space="preserve">, </w:t>
      </w:r>
      <w:r w:rsidR="008D2727" w:rsidRPr="0031032E">
        <w:rPr>
          <w:rFonts w:eastAsia="Times New Roman" w:cs="Times New Roman"/>
        </w:rPr>
        <w:t xml:space="preserve">Heather Kingsley, </w:t>
      </w:r>
      <w:r w:rsidR="0031032E">
        <w:rPr>
          <w:rFonts w:eastAsia="Times New Roman" w:cs="Times New Roman"/>
        </w:rPr>
        <w:t xml:space="preserve">Lucien </w:t>
      </w:r>
      <w:proofErr w:type="spellStart"/>
      <w:r w:rsidR="0031032E">
        <w:rPr>
          <w:rFonts w:eastAsia="Times New Roman" w:cs="Times New Roman"/>
        </w:rPr>
        <w:t>Lasocki</w:t>
      </w:r>
      <w:proofErr w:type="spellEnd"/>
      <w:r w:rsidR="0031032E">
        <w:rPr>
          <w:rFonts w:eastAsia="Times New Roman" w:cs="Times New Roman"/>
        </w:rPr>
        <w:t xml:space="preserve"> (guest), </w:t>
      </w:r>
      <w:r w:rsidR="001E0281" w:rsidRPr="0031032E">
        <w:rPr>
          <w:rFonts w:eastAsia="Times New Roman" w:cs="Times New Roman"/>
        </w:rPr>
        <w:t xml:space="preserve">Laura Lee </w:t>
      </w:r>
      <w:proofErr w:type="spellStart"/>
      <w:r w:rsidR="005B24BE" w:rsidRPr="0031032E">
        <w:rPr>
          <w:rFonts w:eastAsia="Times New Roman" w:cs="Times New Roman"/>
        </w:rPr>
        <w:t>McIntre</w:t>
      </w:r>
      <w:proofErr w:type="spellEnd"/>
      <w:r w:rsidR="005B24BE" w:rsidRPr="0031032E">
        <w:rPr>
          <w:rFonts w:eastAsia="Times New Roman" w:cs="Times New Roman"/>
        </w:rPr>
        <w:t xml:space="preserve">, </w:t>
      </w:r>
      <w:r w:rsidR="001E0281" w:rsidRPr="0031032E">
        <w:rPr>
          <w:rFonts w:eastAsia="Times New Roman" w:cs="Times New Roman"/>
        </w:rPr>
        <w:t xml:space="preserve">Jamie </w:t>
      </w:r>
      <w:r w:rsidR="005B24BE" w:rsidRPr="0031032E">
        <w:rPr>
          <w:rFonts w:eastAsia="Times New Roman" w:cs="Times New Roman"/>
        </w:rPr>
        <w:t>Moffitt</w:t>
      </w:r>
      <w:r w:rsidR="001E0281" w:rsidRPr="0031032E">
        <w:rPr>
          <w:rFonts w:eastAsia="Times New Roman" w:cs="Times New Roman"/>
        </w:rPr>
        <w:t xml:space="preserve"> (co-chair), JP </w:t>
      </w:r>
      <w:r w:rsidR="005B24BE" w:rsidRPr="0031032E">
        <w:rPr>
          <w:rFonts w:eastAsia="Times New Roman" w:cs="Times New Roman"/>
        </w:rPr>
        <w:t>Monroe</w:t>
      </w:r>
      <w:r w:rsidR="001E0281" w:rsidRPr="0031032E">
        <w:rPr>
          <w:rFonts w:eastAsia="Times New Roman" w:cs="Times New Roman"/>
        </w:rPr>
        <w:t xml:space="preserve">, Brad </w:t>
      </w:r>
      <w:r w:rsidR="005B24BE" w:rsidRPr="0031032E">
        <w:rPr>
          <w:rFonts w:eastAsia="Times New Roman" w:cs="Times New Roman"/>
        </w:rPr>
        <w:t>Morin,</w:t>
      </w:r>
      <w:r w:rsidR="001E0281" w:rsidRPr="0031032E">
        <w:rPr>
          <w:rFonts w:eastAsia="Times New Roman" w:cs="Times New Roman"/>
        </w:rPr>
        <w:t xml:space="preserve"> Cass </w:t>
      </w:r>
      <w:r w:rsidR="005B24BE" w:rsidRPr="0031032E">
        <w:rPr>
          <w:rFonts w:eastAsia="Times New Roman" w:cs="Times New Roman"/>
        </w:rPr>
        <w:t>Moseley</w:t>
      </w:r>
      <w:r w:rsidR="0031032E" w:rsidRPr="0031032E">
        <w:rPr>
          <w:rFonts w:eastAsia="Times New Roman" w:cs="Times New Roman"/>
        </w:rPr>
        <w:t xml:space="preserve"> (remote)</w:t>
      </w:r>
      <w:r w:rsidR="005B24BE" w:rsidRPr="0031032E">
        <w:rPr>
          <w:rFonts w:eastAsia="Times New Roman" w:cs="Times New Roman"/>
        </w:rPr>
        <w:t xml:space="preserve">, </w:t>
      </w:r>
      <w:r w:rsidR="009E2B38" w:rsidRPr="0031032E">
        <w:rPr>
          <w:rFonts w:eastAsia="Times New Roman" w:cs="Times New Roman"/>
        </w:rPr>
        <w:t>Jim Murez (guest),</w:t>
      </w:r>
      <w:r w:rsidR="001E0281" w:rsidRPr="0031032E">
        <w:rPr>
          <w:rFonts w:eastAsia="Times New Roman" w:cs="Times New Roman"/>
        </w:rPr>
        <w:t xml:space="preserve"> Erick </w:t>
      </w:r>
      <w:r w:rsidR="005B24BE" w:rsidRPr="0031032E">
        <w:rPr>
          <w:rFonts w:eastAsia="Times New Roman" w:cs="Times New Roman"/>
        </w:rPr>
        <w:t>Njue,</w:t>
      </w:r>
      <w:r w:rsidR="002C1D06" w:rsidRPr="0031032E">
        <w:rPr>
          <w:rFonts w:eastAsia="Times New Roman" w:cs="Times New Roman"/>
        </w:rPr>
        <w:t xml:space="preserve"> </w:t>
      </w:r>
      <w:r w:rsidR="0054691F" w:rsidRPr="0031032E">
        <w:rPr>
          <w:rFonts w:eastAsia="Times New Roman" w:cs="Times New Roman"/>
        </w:rPr>
        <w:t xml:space="preserve">Grant Schoonover, </w:t>
      </w:r>
      <w:r w:rsidR="002C1D06" w:rsidRPr="0031032E">
        <w:rPr>
          <w:rFonts w:eastAsia="Times New Roman" w:cs="Times New Roman"/>
        </w:rPr>
        <w:t>Sam Schwartz (guest),</w:t>
      </w:r>
      <w:r w:rsidR="005B24BE" w:rsidRPr="0031032E">
        <w:rPr>
          <w:rFonts w:eastAsia="Times New Roman" w:cs="Times New Roman"/>
        </w:rPr>
        <w:t xml:space="preserve"> </w:t>
      </w:r>
      <w:r w:rsidR="008D2727" w:rsidRPr="0031032E">
        <w:rPr>
          <w:rFonts w:eastAsia="Times New Roman" w:cs="Times New Roman"/>
        </w:rPr>
        <w:t>Kris W</w:t>
      </w:r>
      <w:r w:rsidR="005B24BE" w:rsidRPr="0031032E">
        <w:rPr>
          <w:rFonts w:eastAsia="Times New Roman" w:cs="Times New Roman"/>
        </w:rPr>
        <w:t>inter</w:t>
      </w:r>
      <w:r w:rsidR="00CC2522" w:rsidRPr="0031032E">
        <w:rPr>
          <w:rFonts w:eastAsia="Times New Roman" w:cs="Times New Roman"/>
        </w:rPr>
        <w:t xml:space="preserve"> (co-chair)</w:t>
      </w:r>
      <w:r w:rsidR="005B24BE" w:rsidRPr="0031032E">
        <w:rPr>
          <w:rFonts w:eastAsia="Times New Roman" w:cs="Times New Roman"/>
        </w:rPr>
        <w:t xml:space="preserve">, </w:t>
      </w:r>
      <w:r w:rsidR="008D2727" w:rsidRPr="0031032E">
        <w:rPr>
          <w:rFonts w:eastAsia="Times New Roman" w:cs="Times New Roman"/>
        </w:rPr>
        <w:t xml:space="preserve">Harry </w:t>
      </w:r>
      <w:r w:rsidR="005B24BE" w:rsidRPr="0031032E">
        <w:rPr>
          <w:rFonts w:eastAsia="Times New Roman" w:cs="Times New Roman"/>
        </w:rPr>
        <w:t>Wonham,</w:t>
      </w:r>
      <w:r w:rsidR="008D2727" w:rsidRPr="0031032E">
        <w:rPr>
          <w:rFonts w:eastAsia="Times New Roman" w:cs="Times New Roman"/>
        </w:rPr>
        <w:t xml:space="preserve"> Ben Yo</w:t>
      </w:r>
      <w:r w:rsidR="005B24BE" w:rsidRPr="0031032E">
        <w:rPr>
          <w:rFonts w:eastAsia="Times New Roman" w:cs="Times New Roman"/>
        </w:rPr>
        <w:t>ung</w:t>
      </w:r>
      <w:r w:rsidR="00DB7FC7" w:rsidRPr="0031032E">
        <w:rPr>
          <w:rFonts w:eastAsia="Times New Roman" w:cs="Times New Roman"/>
        </w:rPr>
        <w:t>.</w:t>
      </w:r>
    </w:p>
    <w:p w14:paraId="7275A99D" w14:textId="77777777" w:rsidR="00765D24" w:rsidRPr="00765D24" w:rsidRDefault="00765D24" w:rsidP="007840A9">
      <w:pPr>
        <w:rPr>
          <w:rFonts w:eastAsia="Times New Roman" w:cs="Times New Roman"/>
        </w:rPr>
      </w:pPr>
    </w:p>
    <w:p w14:paraId="46960E51" w14:textId="7684970F" w:rsidR="00844B37" w:rsidRPr="00765D24" w:rsidRDefault="004A056B" w:rsidP="00663F93">
      <w:pPr>
        <w:rPr>
          <w:rFonts w:ascii="Calibri" w:eastAsia="Calibri" w:hAnsi="Calibri" w:cs="Calibri"/>
        </w:rPr>
      </w:pPr>
      <w:r w:rsidRPr="00765D24">
        <w:rPr>
          <w:rFonts w:cs="Times New Roman"/>
          <w:b/>
        </w:rPr>
        <w:t>Staff</w:t>
      </w:r>
      <w:r w:rsidRPr="00765D24">
        <w:rPr>
          <w:rFonts w:cs="Times New Roman"/>
        </w:rPr>
        <w:t xml:space="preserve">: Debbie Sharp (Office of the </w:t>
      </w:r>
      <w:r w:rsidR="001F1F9C" w:rsidRPr="00765D24">
        <w:rPr>
          <w:rFonts w:cs="Times New Roman"/>
        </w:rPr>
        <w:t xml:space="preserve">senior </w:t>
      </w:r>
      <w:r w:rsidRPr="00765D24">
        <w:rPr>
          <w:rFonts w:cs="Times New Roman"/>
        </w:rPr>
        <w:t>VPFA)</w:t>
      </w:r>
    </w:p>
    <w:p w14:paraId="1AE076C2" w14:textId="77777777" w:rsidR="00744ED7" w:rsidRPr="00765D24" w:rsidRDefault="00744ED7" w:rsidP="00663F93">
      <w:pPr>
        <w:rPr>
          <w:rFonts w:ascii="Calibri" w:eastAsia="Calibri" w:hAnsi="Calibri" w:cs="Calibri"/>
        </w:rPr>
      </w:pPr>
    </w:p>
    <w:p w14:paraId="62B826A7" w14:textId="439E6D8C" w:rsidR="00770902" w:rsidRDefault="00C213F6" w:rsidP="002A5AE0">
      <w:pPr>
        <w:rPr>
          <w:rFonts w:ascii="Calibri" w:eastAsia="Calibri" w:hAnsi="Calibri" w:cs="Calibri"/>
        </w:rPr>
      </w:pPr>
      <w:r w:rsidRPr="00765D24">
        <w:rPr>
          <w:rFonts w:ascii="Calibri" w:eastAsia="Calibri" w:hAnsi="Calibri" w:cs="Calibri"/>
          <w:b/>
        </w:rPr>
        <w:t>Introductions</w:t>
      </w:r>
      <w:r w:rsidR="0085002A" w:rsidRPr="00765D24">
        <w:rPr>
          <w:rFonts w:ascii="Calibri" w:eastAsia="Calibri" w:hAnsi="Calibri" w:cs="Calibri"/>
        </w:rPr>
        <w:t>.</w:t>
      </w:r>
      <w:r w:rsidR="004A056B" w:rsidRPr="00765D24">
        <w:rPr>
          <w:rFonts w:ascii="Calibri" w:eastAsia="Calibri" w:hAnsi="Calibri" w:cs="Calibri"/>
        </w:rPr>
        <w:t xml:space="preserve"> </w:t>
      </w:r>
      <w:r w:rsidR="002A5AE0" w:rsidRPr="00765D24">
        <w:rPr>
          <w:rFonts w:ascii="Calibri" w:eastAsia="Calibri" w:hAnsi="Calibri" w:cs="Calibri"/>
        </w:rPr>
        <w:t>Co-chair</w:t>
      </w:r>
      <w:r w:rsidR="004B04CE" w:rsidRPr="00765D24">
        <w:rPr>
          <w:rFonts w:ascii="Calibri" w:eastAsia="Calibri" w:hAnsi="Calibri" w:cs="Calibri"/>
        </w:rPr>
        <w:t xml:space="preserve"> </w:t>
      </w:r>
      <w:r w:rsidR="00770902">
        <w:rPr>
          <w:rFonts w:ascii="Calibri" w:eastAsia="Calibri" w:hAnsi="Calibri" w:cs="Calibri"/>
        </w:rPr>
        <w:t xml:space="preserve">Jamie Moffitt, </w:t>
      </w:r>
      <w:r w:rsidR="006944B4" w:rsidRPr="00A86E9E">
        <w:rPr>
          <w:rFonts w:ascii="Calibri" w:eastAsia="Calibri" w:hAnsi="Calibri" w:cs="Calibri"/>
        </w:rPr>
        <w:t>senior vice president for finance and administration and CFO</w:t>
      </w:r>
      <w:r w:rsidR="006944B4">
        <w:rPr>
          <w:rFonts w:ascii="Calibri" w:eastAsia="Calibri" w:hAnsi="Calibri" w:cs="Calibri"/>
        </w:rPr>
        <w:t xml:space="preserve">, </w:t>
      </w:r>
      <w:r w:rsidR="002A5AE0" w:rsidRPr="00765D24">
        <w:rPr>
          <w:rFonts w:ascii="Calibri" w:eastAsia="Calibri" w:hAnsi="Calibri" w:cs="Calibri"/>
        </w:rPr>
        <w:t>welcomed the group</w:t>
      </w:r>
      <w:r w:rsidR="00770902">
        <w:rPr>
          <w:rFonts w:ascii="Calibri" w:eastAsia="Calibri" w:hAnsi="Calibri" w:cs="Calibri"/>
        </w:rPr>
        <w:t xml:space="preserve">, went </w:t>
      </w:r>
      <w:r w:rsidR="006944B4">
        <w:rPr>
          <w:rFonts w:ascii="Calibri" w:eastAsia="Calibri" w:hAnsi="Calibri" w:cs="Calibri"/>
        </w:rPr>
        <w:t xml:space="preserve">briefly </w:t>
      </w:r>
      <w:r w:rsidR="00770902">
        <w:rPr>
          <w:rFonts w:ascii="Calibri" w:eastAsia="Calibri" w:hAnsi="Calibri" w:cs="Calibri"/>
        </w:rPr>
        <w:t xml:space="preserve">through the </w:t>
      </w:r>
      <w:r w:rsidR="006944B4">
        <w:rPr>
          <w:rFonts w:ascii="Calibri" w:eastAsia="Calibri" w:hAnsi="Calibri" w:cs="Calibri"/>
        </w:rPr>
        <w:t xml:space="preserve">meeting </w:t>
      </w:r>
      <w:r w:rsidR="00770902">
        <w:rPr>
          <w:rFonts w:ascii="Calibri" w:eastAsia="Calibri" w:hAnsi="Calibri" w:cs="Calibri"/>
        </w:rPr>
        <w:t xml:space="preserve">agenda, and invited people to </w:t>
      </w:r>
      <w:r w:rsidR="00492C92">
        <w:rPr>
          <w:rFonts w:ascii="Calibri" w:eastAsia="Calibri" w:hAnsi="Calibri" w:cs="Calibri"/>
        </w:rPr>
        <w:t>introduce themselves.</w:t>
      </w:r>
    </w:p>
    <w:p w14:paraId="3FD13181" w14:textId="4DAFC057" w:rsidR="007840A9" w:rsidRDefault="007840A9" w:rsidP="002A5AE0">
      <w:pPr>
        <w:rPr>
          <w:rFonts w:ascii="Calibri" w:eastAsia="Calibri" w:hAnsi="Calibri" w:cs="Calibri"/>
        </w:rPr>
      </w:pPr>
    </w:p>
    <w:p w14:paraId="066305A9" w14:textId="49947E17" w:rsidR="004878A6" w:rsidRDefault="0031032E" w:rsidP="002A5AE0">
      <w:pPr>
        <w:rPr>
          <w:bCs/>
        </w:rPr>
      </w:pPr>
      <w:r>
        <w:rPr>
          <w:rFonts w:ascii="Calibri" w:eastAsia="Calibri" w:hAnsi="Calibri" w:cs="Calibri"/>
          <w:b/>
        </w:rPr>
        <w:t xml:space="preserve">Public University Support Fund (PUSF) </w:t>
      </w:r>
      <w:r w:rsidR="006944B4">
        <w:rPr>
          <w:rFonts w:ascii="Calibri" w:eastAsia="Calibri" w:hAnsi="Calibri" w:cs="Calibri"/>
          <w:b/>
        </w:rPr>
        <w:t>b</w:t>
      </w:r>
      <w:r>
        <w:rPr>
          <w:rFonts w:ascii="Calibri" w:eastAsia="Calibri" w:hAnsi="Calibri" w:cs="Calibri"/>
          <w:b/>
        </w:rPr>
        <w:t>riefing</w:t>
      </w:r>
      <w:r w:rsidRPr="0031032E">
        <w:rPr>
          <w:rFonts w:ascii="Calibri" w:eastAsia="Calibri" w:hAnsi="Calibri" w:cs="Calibri"/>
        </w:rPr>
        <w:t xml:space="preserve">. </w:t>
      </w:r>
      <w:r w:rsidR="006944B4" w:rsidRPr="00EF3D07">
        <w:rPr>
          <w:bCs/>
        </w:rPr>
        <w:t>Brian Fox</w:t>
      </w:r>
      <w:r w:rsidR="006944B4">
        <w:rPr>
          <w:bCs/>
        </w:rPr>
        <w:t>, associate vice president for budget, financial analysis, and data analytics, briefed the group on the Public</w:t>
      </w:r>
      <w:r w:rsidR="004878A6">
        <w:rPr>
          <w:bCs/>
        </w:rPr>
        <w:t xml:space="preserve"> University Support Fund (PUSF), </w:t>
      </w:r>
      <w:r w:rsidR="009C05A1" w:rsidRPr="006A46E0">
        <w:rPr>
          <w:rFonts w:ascii="Calibri" w:eastAsia="Calibri" w:hAnsi="Calibri" w:cs="Calibri"/>
        </w:rPr>
        <w:t xml:space="preserve">explaining the mechanisms by which moneys </w:t>
      </w:r>
      <w:proofErr w:type="gramStart"/>
      <w:r w:rsidR="009C05A1" w:rsidRPr="006A46E0">
        <w:rPr>
          <w:rFonts w:ascii="Calibri" w:eastAsia="Calibri" w:hAnsi="Calibri" w:cs="Calibri"/>
        </w:rPr>
        <w:t>are appropriated</w:t>
      </w:r>
      <w:proofErr w:type="gramEnd"/>
      <w:r w:rsidR="009C05A1" w:rsidRPr="006A46E0">
        <w:rPr>
          <w:rFonts w:ascii="Calibri" w:eastAsia="Calibri" w:hAnsi="Calibri" w:cs="Calibri"/>
        </w:rPr>
        <w:t xml:space="preserve"> by the Legislative Assembly to the Higher Education Coordinating Commission (HECC) for allocation to public universities, including the University of Oregon. </w:t>
      </w:r>
      <w:r w:rsidR="009C05A1">
        <w:rPr>
          <w:rFonts w:ascii="Calibri" w:eastAsia="Calibri" w:hAnsi="Calibri" w:cs="Calibri"/>
        </w:rPr>
        <w:t xml:space="preserve">He </w:t>
      </w:r>
      <w:r w:rsidR="004878A6">
        <w:rPr>
          <w:bCs/>
        </w:rPr>
        <w:t>explain</w:t>
      </w:r>
      <w:r w:rsidR="009C05A1">
        <w:rPr>
          <w:bCs/>
        </w:rPr>
        <w:t>ed</w:t>
      </w:r>
      <w:r w:rsidR="004878A6">
        <w:rPr>
          <w:bCs/>
        </w:rPr>
        <w:t xml:space="preserve"> that the PUSF is the state’s primary direct funding contribution for university operation</w:t>
      </w:r>
      <w:r w:rsidR="000C0171">
        <w:rPr>
          <w:bCs/>
        </w:rPr>
        <w:t>s</w:t>
      </w:r>
      <w:r w:rsidR="009C05A1">
        <w:rPr>
          <w:bCs/>
        </w:rPr>
        <w:t xml:space="preserve"> and that</w:t>
      </w:r>
      <w:r w:rsidR="004878A6">
        <w:rPr>
          <w:bCs/>
        </w:rPr>
        <w:t xml:space="preserve"> the Higher Education Coordinating Commission (HECC) distributes the PUSF using the Student Success Completion Model (SSCM).</w:t>
      </w:r>
      <w:r w:rsidR="00FA0752">
        <w:rPr>
          <w:bCs/>
        </w:rPr>
        <w:t xml:space="preserve"> </w:t>
      </w:r>
      <w:r w:rsidR="006A46E0">
        <w:rPr>
          <w:bCs/>
        </w:rPr>
        <w:t xml:space="preserve"> </w:t>
      </w:r>
      <w:r w:rsidR="00FA0752">
        <w:rPr>
          <w:bCs/>
        </w:rPr>
        <w:t xml:space="preserve">Fox noted that the SSCM includes activity-based funding (student credit hours), outcomes-based funding (represented by degrees and certificates), and mission differentiation funding. </w:t>
      </w:r>
      <w:r w:rsidR="009C05A1">
        <w:rPr>
          <w:bCs/>
        </w:rPr>
        <w:t>Fox</w:t>
      </w:r>
      <w:r w:rsidR="00FA0752">
        <w:rPr>
          <w:bCs/>
        </w:rPr>
        <w:t xml:space="preserve"> </w:t>
      </w:r>
      <w:r w:rsidR="006A46E0">
        <w:rPr>
          <w:bCs/>
        </w:rPr>
        <w:t xml:space="preserve">also </w:t>
      </w:r>
      <w:r w:rsidR="00FA0752">
        <w:rPr>
          <w:bCs/>
        </w:rPr>
        <w:t>noted that there are other direct legislative and operating funds outside of the PUSF, name</w:t>
      </w:r>
      <w:r w:rsidR="002820AC">
        <w:rPr>
          <w:bCs/>
        </w:rPr>
        <w:t>ly</w:t>
      </w:r>
      <w:r w:rsidR="00FA0752">
        <w:rPr>
          <w:bCs/>
        </w:rPr>
        <w:t xml:space="preserve"> state programs, statewide public service programs, and the </w:t>
      </w:r>
      <w:r w:rsidR="00EF5EA3">
        <w:rPr>
          <w:bCs/>
        </w:rPr>
        <w:t>s</w:t>
      </w:r>
      <w:r w:rsidR="00FA0752">
        <w:rPr>
          <w:bCs/>
        </w:rPr>
        <w:t xml:space="preserve">ports </w:t>
      </w:r>
      <w:r w:rsidR="00EF5EA3">
        <w:rPr>
          <w:bCs/>
        </w:rPr>
        <w:t>l</w:t>
      </w:r>
      <w:r w:rsidR="00FA0752">
        <w:rPr>
          <w:bCs/>
        </w:rPr>
        <w:t>ottery</w:t>
      </w:r>
      <w:r w:rsidR="002820AC">
        <w:rPr>
          <w:bCs/>
        </w:rPr>
        <w:t xml:space="preserve">. </w:t>
      </w:r>
      <w:r w:rsidR="00E34D26">
        <w:rPr>
          <w:bCs/>
        </w:rPr>
        <w:t xml:space="preserve"> </w:t>
      </w:r>
      <w:r w:rsidR="009C05A1">
        <w:rPr>
          <w:bCs/>
        </w:rPr>
        <w:t>Moffitt shared</w:t>
      </w:r>
      <w:r w:rsidR="00E34D26">
        <w:rPr>
          <w:bCs/>
        </w:rPr>
        <w:t xml:space="preserve"> that an inter-institutional task force began reviewing the SSCM in October 2019, and that a number of areas have been </w:t>
      </w:r>
      <w:r w:rsidR="002E603A">
        <w:rPr>
          <w:bCs/>
        </w:rPr>
        <w:t xml:space="preserve">updated </w:t>
      </w:r>
      <w:r w:rsidR="00E34D26">
        <w:rPr>
          <w:bCs/>
        </w:rPr>
        <w:t xml:space="preserve">in the model. </w:t>
      </w:r>
    </w:p>
    <w:p w14:paraId="4C27C879" w14:textId="77777777" w:rsidR="00FA0752" w:rsidRDefault="00FA0752" w:rsidP="002A5AE0">
      <w:pPr>
        <w:rPr>
          <w:bCs/>
        </w:rPr>
      </w:pPr>
    </w:p>
    <w:p w14:paraId="2D65897F" w14:textId="1A44815F" w:rsidR="005C4F7F" w:rsidRDefault="004878A6" w:rsidP="002A5AE0">
      <w:pPr>
        <w:rPr>
          <w:rFonts w:ascii="Calibri" w:eastAsia="Calibri" w:hAnsi="Calibri" w:cs="Calibri"/>
        </w:rPr>
      </w:pPr>
      <w:r>
        <w:rPr>
          <w:rFonts w:ascii="Calibri" w:eastAsia="Calibri" w:hAnsi="Calibri" w:cs="Calibri"/>
        </w:rPr>
        <w:t xml:space="preserve">Meeting participants discussed </w:t>
      </w:r>
      <w:r w:rsidR="00FA0752">
        <w:rPr>
          <w:rFonts w:ascii="Calibri" w:eastAsia="Calibri" w:hAnsi="Calibri" w:cs="Calibri"/>
        </w:rPr>
        <w:t>the impact of student enrollment</w:t>
      </w:r>
      <w:r w:rsidR="00E34D26">
        <w:rPr>
          <w:rFonts w:ascii="Calibri" w:eastAsia="Calibri" w:hAnsi="Calibri" w:cs="Calibri"/>
        </w:rPr>
        <w:t xml:space="preserve">, </w:t>
      </w:r>
      <w:r w:rsidR="00FA0752">
        <w:rPr>
          <w:rFonts w:ascii="Calibri" w:eastAsia="Calibri" w:hAnsi="Calibri" w:cs="Calibri"/>
        </w:rPr>
        <w:t>graduation numbers</w:t>
      </w:r>
      <w:r w:rsidR="00E34D26">
        <w:rPr>
          <w:rFonts w:ascii="Calibri" w:eastAsia="Calibri" w:hAnsi="Calibri" w:cs="Calibri"/>
        </w:rPr>
        <w:t xml:space="preserve">, and transfer students on funding through the </w:t>
      </w:r>
      <w:r w:rsidR="00FA0752">
        <w:rPr>
          <w:rFonts w:ascii="Calibri" w:eastAsia="Calibri" w:hAnsi="Calibri" w:cs="Calibri"/>
        </w:rPr>
        <w:t>SSCM</w:t>
      </w:r>
      <w:r w:rsidR="005C4F7F">
        <w:rPr>
          <w:rFonts w:ascii="Calibri" w:eastAsia="Calibri" w:hAnsi="Calibri" w:cs="Calibri"/>
        </w:rPr>
        <w:t>;</w:t>
      </w:r>
      <w:r w:rsidR="00FA0752">
        <w:rPr>
          <w:rFonts w:ascii="Calibri" w:eastAsia="Calibri" w:hAnsi="Calibri" w:cs="Calibri"/>
        </w:rPr>
        <w:t xml:space="preserve"> </w:t>
      </w:r>
      <w:r w:rsidR="00E34D26">
        <w:rPr>
          <w:rFonts w:ascii="Calibri" w:eastAsia="Calibri" w:hAnsi="Calibri" w:cs="Calibri"/>
        </w:rPr>
        <w:t xml:space="preserve">the impact of changes in the SSCM model </w:t>
      </w:r>
      <w:r w:rsidR="005C4F7F">
        <w:rPr>
          <w:rFonts w:ascii="Calibri" w:eastAsia="Calibri" w:hAnsi="Calibri" w:cs="Calibri"/>
        </w:rPr>
        <w:t xml:space="preserve">on </w:t>
      </w:r>
      <w:r w:rsidR="00E34D26">
        <w:rPr>
          <w:rFonts w:ascii="Calibri" w:eastAsia="Calibri" w:hAnsi="Calibri" w:cs="Calibri"/>
        </w:rPr>
        <w:t>higher education institutions across Oregon</w:t>
      </w:r>
      <w:r w:rsidR="005C4F7F">
        <w:rPr>
          <w:rFonts w:ascii="Calibri" w:eastAsia="Calibri" w:hAnsi="Calibri" w:cs="Calibri"/>
        </w:rPr>
        <w:t>;</w:t>
      </w:r>
      <w:r w:rsidR="00E34D26">
        <w:rPr>
          <w:rFonts w:ascii="Calibri" w:eastAsia="Calibri" w:hAnsi="Calibri" w:cs="Calibri"/>
        </w:rPr>
        <w:t xml:space="preserve"> </w:t>
      </w:r>
      <w:r w:rsidR="006D7A09">
        <w:rPr>
          <w:rFonts w:ascii="Calibri" w:eastAsia="Calibri" w:hAnsi="Calibri" w:cs="Calibri"/>
        </w:rPr>
        <w:t xml:space="preserve">and the fact that </w:t>
      </w:r>
      <w:r w:rsidR="00EF5EA3">
        <w:rPr>
          <w:rFonts w:ascii="Calibri" w:eastAsia="Calibri" w:hAnsi="Calibri" w:cs="Calibri"/>
        </w:rPr>
        <w:t xml:space="preserve">the UO continues to have the lowest </w:t>
      </w:r>
      <w:r w:rsidR="00B801CF">
        <w:rPr>
          <w:rFonts w:ascii="Calibri" w:eastAsia="Calibri" w:hAnsi="Calibri" w:cs="Calibri"/>
        </w:rPr>
        <w:t>level of funding per student</w:t>
      </w:r>
      <w:r w:rsidR="00EF5EA3">
        <w:rPr>
          <w:rFonts w:ascii="Calibri" w:eastAsia="Calibri" w:hAnsi="Calibri" w:cs="Calibri"/>
        </w:rPr>
        <w:t xml:space="preserve"> through the SSCM</w:t>
      </w:r>
      <w:r w:rsidR="002B6BB6">
        <w:rPr>
          <w:rFonts w:ascii="Calibri" w:eastAsia="Calibri" w:hAnsi="Calibri" w:cs="Calibri"/>
        </w:rPr>
        <w:t>.</w:t>
      </w:r>
      <w:r w:rsidR="00B801CF">
        <w:rPr>
          <w:rFonts w:ascii="Calibri" w:eastAsia="Calibri" w:hAnsi="Calibri" w:cs="Calibri"/>
        </w:rPr>
        <w:t xml:space="preserve"> </w:t>
      </w:r>
      <w:r w:rsidR="005C4F7F">
        <w:rPr>
          <w:rFonts w:ascii="Calibri" w:eastAsia="Calibri" w:hAnsi="Calibri" w:cs="Calibri"/>
        </w:rPr>
        <w:t xml:space="preserve">The group also considered </w:t>
      </w:r>
      <w:proofErr w:type="gramStart"/>
      <w:r w:rsidR="005C4F7F">
        <w:rPr>
          <w:rFonts w:ascii="Calibri" w:eastAsia="Calibri" w:hAnsi="Calibri" w:cs="Calibri"/>
        </w:rPr>
        <w:t xml:space="preserve">whether unspent state funds can be carried forward, the timing of the legislative session, and how to consider unknown factors such as a </w:t>
      </w:r>
      <w:r w:rsidR="00140E4B">
        <w:rPr>
          <w:rFonts w:ascii="Calibri" w:eastAsia="Calibri" w:hAnsi="Calibri" w:cs="Calibri"/>
        </w:rPr>
        <w:t xml:space="preserve">state appropriation levels </w:t>
      </w:r>
      <w:r w:rsidR="005C4F7F">
        <w:rPr>
          <w:rFonts w:ascii="Calibri" w:eastAsia="Calibri" w:hAnsi="Calibri" w:cs="Calibri"/>
        </w:rPr>
        <w:t>when discussing tuition and fee recommendations in winter term</w:t>
      </w:r>
      <w:proofErr w:type="gramEnd"/>
      <w:r w:rsidR="005C4F7F">
        <w:rPr>
          <w:rFonts w:ascii="Calibri" w:eastAsia="Calibri" w:hAnsi="Calibri" w:cs="Calibri"/>
        </w:rPr>
        <w:t>.</w:t>
      </w:r>
    </w:p>
    <w:p w14:paraId="5814D5CE" w14:textId="77777777" w:rsidR="006D7A09" w:rsidRDefault="006D7A09" w:rsidP="002A5AE0">
      <w:pPr>
        <w:rPr>
          <w:rFonts w:ascii="Calibri" w:eastAsia="Calibri" w:hAnsi="Calibri" w:cs="Calibri"/>
        </w:rPr>
      </w:pPr>
    </w:p>
    <w:p w14:paraId="3D284F90" w14:textId="1EB2759D" w:rsidR="00FC2DA1" w:rsidRDefault="00765D24" w:rsidP="002A5AE0">
      <w:pPr>
        <w:rPr>
          <w:rFonts w:ascii="Calibri" w:eastAsia="Calibri" w:hAnsi="Calibri" w:cs="Calibri"/>
        </w:rPr>
      </w:pPr>
      <w:r w:rsidRPr="00765D24">
        <w:rPr>
          <w:rFonts w:ascii="Calibri" w:eastAsia="Calibri" w:hAnsi="Calibri" w:cs="Calibri"/>
          <w:b/>
        </w:rPr>
        <w:t>Guaranteed Tuition Program</w:t>
      </w:r>
      <w:r>
        <w:rPr>
          <w:rFonts w:ascii="Calibri" w:eastAsia="Calibri" w:hAnsi="Calibri" w:cs="Calibri"/>
        </w:rPr>
        <w:t>. Moffitt</w:t>
      </w:r>
      <w:r w:rsidR="005C4F7F">
        <w:rPr>
          <w:rFonts w:ascii="Calibri" w:eastAsia="Calibri" w:hAnsi="Calibri" w:cs="Calibri"/>
        </w:rPr>
        <w:t xml:space="preserve"> provided an overview of the UO Guaranteed Tuition Program, emphasizing that </w:t>
      </w:r>
      <w:r w:rsidR="001F0976">
        <w:rPr>
          <w:rFonts w:ascii="Calibri" w:eastAsia="Calibri" w:hAnsi="Calibri" w:cs="Calibri"/>
        </w:rPr>
        <w:t xml:space="preserve">since summer term 2020, </w:t>
      </w:r>
      <w:r w:rsidR="005C4F7F">
        <w:rPr>
          <w:rFonts w:ascii="Calibri" w:eastAsia="Calibri" w:hAnsi="Calibri" w:cs="Calibri"/>
        </w:rPr>
        <w:t xml:space="preserve">the </w:t>
      </w:r>
      <w:r w:rsidR="00FC2DA1">
        <w:rPr>
          <w:rFonts w:ascii="Calibri" w:eastAsia="Calibri" w:hAnsi="Calibri" w:cs="Calibri"/>
        </w:rPr>
        <w:t xml:space="preserve">program </w:t>
      </w:r>
      <w:r w:rsidR="001F0976">
        <w:rPr>
          <w:rFonts w:ascii="Calibri" w:eastAsia="Calibri" w:hAnsi="Calibri" w:cs="Calibri"/>
        </w:rPr>
        <w:t xml:space="preserve">has provided </w:t>
      </w:r>
      <w:r w:rsidR="00FC2DA1">
        <w:rPr>
          <w:rFonts w:ascii="Calibri" w:eastAsia="Calibri" w:hAnsi="Calibri" w:cs="Calibri"/>
        </w:rPr>
        <w:t xml:space="preserve">each entering class of resident and non-resident undergraduate students with a tuition rate locked for five years. She explained that other tuition and fees </w:t>
      </w:r>
      <w:proofErr w:type="gramStart"/>
      <w:r w:rsidR="00FC2DA1">
        <w:rPr>
          <w:rFonts w:ascii="Calibri" w:eastAsia="Calibri" w:hAnsi="Calibri" w:cs="Calibri"/>
        </w:rPr>
        <w:t>are</w:t>
      </w:r>
      <w:r w:rsidR="001F0976">
        <w:rPr>
          <w:rFonts w:ascii="Calibri" w:eastAsia="Calibri" w:hAnsi="Calibri" w:cs="Calibri"/>
        </w:rPr>
        <w:t xml:space="preserve"> also</w:t>
      </w:r>
      <w:r w:rsidR="00FC2DA1">
        <w:rPr>
          <w:rFonts w:ascii="Calibri" w:eastAsia="Calibri" w:hAnsi="Calibri" w:cs="Calibri"/>
        </w:rPr>
        <w:t xml:space="preserve"> locked</w:t>
      </w:r>
      <w:proofErr w:type="gramEnd"/>
      <w:r w:rsidR="00FC2DA1">
        <w:rPr>
          <w:rFonts w:ascii="Calibri" w:eastAsia="Calibri" w:hAnsi="Calibri" w:cs="Calibri"/>
        </w:rPr>
        <w:t xml:space="preserve"> within the program, including administratively controlled mandatory fees, summer tuition, honors college differential tuition, business school differential tuition, and the international student fee. She shared the advantages of the program for students </w:t>
      </w:r>
      <w:r w:rsidR="00FC2DA1">
        <w:rPr>
          <w:rFonts w:ascii="Calibri" w:eastAsia="Calibri" w:hAnsi="Calibri" w:cs="Calibri"/>
        </w:rPr>
        <w:lastRenderedPageBreak/>
        <w:t xml:space="preserve">and the institution, </w:t>
      </w:r>
      <w:r w:rsidR="00EF5EA3">
        <w:rPr>
          <w:rFonts w:ascii="Calibri" w:eastAsia="Calibri" w:hAnsi="Calibri" w:cs="Calibri"/>
        </w:rPr>
        <w:t xml:space="preserve">including that guaranteed tuition programs such as the UO’s provide predictability to students, are advantageous for students who take longer to graduate and provide </w:t>
      </w:r>
      <w:r w:rsidR="00A61D2F">
        <w:rPr>
          <w:rFonts w:ascii="Calibri" w:eastAsia="Calibri" w:hAnsi="Calibri" w:cs="Calibri"/>
        </w:rPr>
        <w:t xml:space="preserve">students with </w:t>
      </w:r>
      <w:r w:rsidR="00EF5EA3">
        <w:rPr>
          <w:rFonts w:ascii="Calibri" w:eastAsia="Calibri" w:hAnsi="Calibri" w:cs="Calibri"/>
        </w:rPr>
        <w:t xml:space="preserve">something similar to an insurance policy against state funding cuts and inflationary increases. Moffitt </w:t>
      </w:r>
      <w:r w:rsidR="00FC2DA1">
        <w:rPr>
          <w:rFonts w:ascii="Calibri" w:eastAsia="Calibri" w:hAnsi="Calibri" w:cs="Calibri"/>
        </w:rPr>
        <w:t>not</w:t>
      </w:r>
      <w:r w:rsidR="00EF5EA3">
        <w:rPr>
          <w:rFonts w:ascii="Calibri" w:eastAsia="Calibri" w:hAnsi="Calibri" w:cs="Calibri"/>
        </w:rPr>
        <w:t>ed</w:t>
      </w:r>
      <w:r w:rsidR="00FC2DA1">
        <w:rPr>
          <w:rFonts w:ascii="Calibri" w:eastAsia="Calibri" w:hAnsi="Calibri" w:cs="Calibri"/>
        </w:rPr>
        <w:t xml:space="preserve"> that undergraduate students who </w:t>
      </w:r>
      <w:proofErr w:type="gramStart"/>
      <w:r w:rsidR="00FC2DA1">
        <w:rPr>
          <w:rFonts w:ascii="Calibri" w:eastAsia="Calibri" w:hAnsi="Calibri" w:cs="Calibri"/>
        </w:rPr>
        <w:t xml:space="preserve">were </w:t>
      </w:r>
      <w:r w:rsidR="00E21626">
        <w:rPr>
          <w:rFonts w:ascii="Calibri" w:eastAsia="Calibri" w:hAnsi="Calibri" w:cs="Calibri"/>
        </w:rPr>
        <w:t>already enrolled</w:t>
      </w:r>
      <w:proofErr w:type="gramEnd"/>
      <w:r w:rsidR="00E21626">
        <w:rPr>
          <w:rFonts w:ascii="Calibri" w:eastAsia="Calibri" w:hAnsi="Calibri" w:cs="Calibri"/>
        </w:rPr>
        <w:t xml:space="preserve"> </w:t>
      </w:r>
      <w:r w:rsidR="00FC2DA1">
        <w:rPr>
          <w:rFonts w:ascii="Calibri" w:eastAsia="Calibri" w:hAnsi="Calibri" w:cs="Calibri"/>
        </w:rPr>
        <w:t>at the UO when the Guaranteed Tuition Program was implemented received tuition increases locked at 3.0% per year through FY2024.</w:t>
      </w:r>
    </w:p>
    <w:p w14:paraId="25A4FBAA" w14:textId="5007CBE5" w:rsidR="00FC2DA1" w:rsidRDefault="00FC2DA1" w:rsidP="002A5AE0">
      <w:pPr>
        <w:rPr>
          <w:rFonts w:ascii="Calibri" w:eastAsia="Calibri" w:hAnsi="Calibri" w:cs="Calibri"/>
        </w:rPr>
      </w:pPr>
    </w:p>
    <w:p w14:paraId="0A31E9D3" w14:textId="64F4BDA9" w:rsidR="00FC2DA1" w:rsidRDefault="00FC2DA1" w:rsidP="002A5AE0">
      <w:pPr>
        <w:rPr>
          <w:rFonts w:ascii="Calibri" w:eastAsia="Calibri" w:hAnsi="Calibri" w:cs="Calibri"/>
        </w:rPr>
      </w:pPr>
      <w:r>
        <w:rPr>
          <w:rFonts w:ascii="Calibri" w:eastAsia="Calibri" w:hAnsi="Calibri" w:cs="Calibri"/>
        </w:rPr>
        <w:t xml:space="preserve">The group discussed how the tuition guarantee affects new transfer students, the importance of advocacy for higher institutions to receive higher state appropriations, </w:t>
      </w:r>
      <w:r w:rsidR="00E565EA">
        <w:rPr>
          <w:rFonts w:ascii="Calibri" w:eastAsia="Calibri" w:hAnsi="Calibri" w:cs="Calibri"/>
        </w:rPr>
        <w:t xml:space="preserve">the importance of considering the market when making tuition and fee increase recommendations, and what might happen to state appropriation levels if a recession </w:t>
      </w:r>
      <w:r w:rsidR="00086A9D">
        <w:rPr>
          <w:rFonts w:ascii="Calibri" w:eastAsia="Calibri" w:hAnsi="Calibri" w:cs="Calibri"/>
        </w:rPr>
        <w:t xml:space="preserve">were to </w:t>
      </w:r>
      <w:r w:rsidR="00E565EA">
        <w:rPr>
          <w:rFonts w:ascii="Calibri" w:eastAsia="Calibri" w:hAnsi="Calibri" w:cs="Calibri"/>
        </w:rPr>
        <w:t>happen in 2023.</w:t>
      </w:r>
    </w:p>
    <w:p w14:paraId="78D822CF" w14:textId="77777777" w:rsidR="00F80220" w:rsidRPr="00F80220" w:rsidRDefault="00F80220" w:rsidP="00F80220">
      <w:pPr>
        <w:rPr>
          <w:rFonts w:ascii="Calibri" w:eastAsia="Calibri" w:hAnsi="Calibri" w:cs="Calibri"/>
        </w:rPr>
      </w:pPr>
    </w:p>
    <w:p w14:paraId="1C70F60D" w14:textId="07EEAD81" w:rsidR="00AF22A6" w:rsidRPr="00765D24" w:rsidRDefault="00EF3D07" w:rsidP="00900285">
      <w:pPr>
        <w:tabs>
          <w:tab w:val="left" w:pos="2514"/>
        </w:tabs>
        <w:rPr>
          <w:rFonts w:ascii="Calibri" w:eastAsia="Calibri" w:hAnsi="Calibri" w:cs="Calibri"/>
        </w:rPr>
      </w:pPr>
      <w:r w:rsidRPr="00825E50">
        <w:rPr>
          <w:b/>
        </w:rPr>
        <w:t>Adjournment</w:t>
      </w:r>
      <w:r w:rsidRPr="00825E50">
        <w:t xml:space="preserve">. </w:t>
      </w:r>
      <w:r w:rsidRPr="00825E50">
        <w:rPr>
          <w:rFonts w:ascii="Calibri" w:eastAsia="Calibri" w:hAnsi="Calibri" w:cs="Calibri"/>
        </w:rPr>
        <w:t>The meeti</w:t>
      </w:r>
      <w:bookmarkStart w:id="0" w:name="_GoBack"/>
      <w:bookmarkEnd w:id="0"/>
      <w:r w:rsidRPr="00825E50">
        <w:rPr>
          <w:rFonts w:ascii="Calibri" w:eastAsia="Calibri" w:hAnsi="Calibri" w:cs="Calibri"/>
        </w:rPr>
        <w:t>ng adjourned at 9:</w:t>
      </w:r>
      <w:r w:rsidR="009E2B38" w:rsidRPr="00825E50">
        <w:rPr>
          <w:rFonts w:ascii="Calibri" w:eastAsia="Calibri" w:hAnsi="Calibri" w:cs="Calibri"/>
        </w:rPr>
        <w:t>4</w:t>
      </w:r>
      <w:r w:rsidR="00A10904" w:rsidRPr="00825E50">
        <w:rPr>
          <w:rFonts w:ascii="Calibri" w:eastAsia="Calibri" w:hAnsi="Calibri" w:cs="Calibri"/>
        </w:rPr>
        <w:t>7</w:t>
      </w:r>
      <w:r w:rsidRPr="00825E50">
        <w:rPr>
          <w:rFonts w:ascii="Calibri" w:eastAsia="Calibri" w:hAnsi="Calibri" w:cs="Calibri"/>
        </w:rPr>
        <w:t xml:space="preserve"> a.m.</w:t>
      </w:r>
    </w:p>
    <w:sectPr w:rsidR="00AF22A6" w:rsidRPr="00765D24" w:rsidSect="00CE0E51">
      <w:footerReference w:type="default" r:id="rId9"/>
      <w:type w:val="continuous"/>
      <w:pgSz w:w="12240" w:h="15840"/>
      <w:pgMar w:top="1170" w:right="1080" w:bottom="1440" w:left="1260"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F84F" w16cex:dateUtc="2022-11-13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A13F2" w16cid:durableId="271AF8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3803" w14:textId="77777777" w:rsidR="00806B17" w:rsidRDefault="00806B17" w:rsidP="00FA0802">
      <w:r>
        <w:separator/>
      </w:r>
    </w:p>
  </w:endnote>
  <w:endnote w:type="continuationSeparator" w:id="0">
    <w:p w14:paraId="5A82D1F1" w14:textId="77777777" w:rsidR="00806B17" w:rsidRDefault="00806B17"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04E10CE2" w:rsidR="00ED1196" w:rsidRDefault="004C304A">
            <w:pPr>
              <w:pStyle w:val="Footer"/>
              <w:jc w:val="right"/>
            </w:pPr>
          </w:p>
        </w:sdtContent>
      </w:sdt>
    </w:sdtContent>
  </w:sdt>
  <w:p w14:paraId="423027C1" w14:textId="77777777" w:rsidR="00ED1196" w:rsidRDefault="00ED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A93EE" w14:textId="77777777" w:rsidR="00806B17" w:rsidRDefault="00806B17" w:rsidP="00FA0802">
      <w:r>
        <w:separator/>
      </w:r>
    </w:p>
  </w:footnote>
  <w:footnote w:type="continuationSeparator" w:id="0">
    <w:p w14:paraId="598511AA" w14:textId="77777777" w:rsidR="00806B17" w:rsidRDefault="00806B17"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E34F6"/>
    <w:multiLevelType w:val="hybridMultilevel"/>
    <w:tmpl w:val="EA36A7C4"/>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41F3"/>
    <w:multiLevelType w:val="hybridMultilevel"/>
    <w:tmpl w:val="A6F0F7DC"/>
    <w:lvl w:ilvl="0" w:tplc="993C24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306AA"/>
    <w:multiLevelType w:val="hybridMultilevel"/>
    <w:tmpl w:val="B606BD50"/>
    <w:lvl w:ilvl="0" w:tplc="F66AE1D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84BC5"/>
    <w:multiLevelType w:val="hybridMultilevel"/>
    <w:tmpl w:val="80F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A4B23"/>
    <w:multiLevelType w:val="hybridMultilevel"/>
    <w:tmpl w:val="5EA67F4A"/>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B43E4"/>
    <w:multiLevelType w:val="hybridMultilevel"/>
    <w:tmpl w:val="F28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514ED"/>
    <w:multiLevelType w:val="hybridMultilevel"/>
    <w:tmpl w:val="25CA2206"/>
    <w:lvl w:ilvl="0" w:tplc="D068CDE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6175E"/>
    <w:multiLevelType w:val="hybridMultilevel"/>
    <w:tmpl w:val="348A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40"/>
  </w:num>
  <w:num w:numId="4">
    <w:abstractNumId w:val="0"/>
  </w:num>
  <w:num w:numId="5">
    <w:abstractNumId w:val="31"/>
  </w:num>
  <w:num w:numId="6">
    <w:abstractNumId w:val="38"/>
  </w:num>
  <w:num w:numId="7">
    <w:abstractNumId w:val="2"/>
  </w:num>
  <w:num w:numId="8">
    <w:abstractNumId w:val="32"/>
  </w:num>
  <w:num w:numId="9">
    <w:abstractNumId w:val="37"/>
  </w:num>
  <w:num w:numId="10">
    <w:abstractNumId w:val="34"/>
  </w:num>
  <w:num w:numId="11">
    <w:abstractNumId w:val="16"/>
  </w:num>
  <w:num w:numId="12">
    <w:abstractNumId w:val="3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8"/>
  </w:num>
  <w:num w:numId="18">
    <w:abstractNumId w:val="21"/>
  </w:num>
  <w:num w:numId="19">
    <w:abstractNumId w:val="8"/>
  </w:num>
  <w:num w:numId="20">
    <w:abstractNumId w:val="22"/>
  </w:num>
  <w:num w:numId="21">
    <w:abstractNumId w:val="6"/>
  </w:num>
  <w:num w:numId="22">
    <w:abstractNumId w:val="35"/>
  </w:num>
  <w:num w:numId="23">
    <w:abstractNumId w:val="4"/>
  </w:num>
  <w:num w:numId="24">
    <w:abstractNumId w:val="19"/>
  </w:num>
  <w:num w:numId="25">
    <w:abstractNumId w:val="23"/>
  </w:num>
  <w:num w:numId="26">
    <w:abstractNumId w:val="26"/>
  </w:num>
  <w:num w:numId="27">
    <w:abstractNumId w:val="18"/>
  </w:num>
  <w:num w:numId="28">
    <w:abstractNumId w:val="13"/>
  </w:num>
  <w:num w:numId="29">
    <w:abstractNumId w:val="1"/>
  </w:num>
  <w:num w:numId="30">
    <w:abstractNumId w:val="10"/>
  </w:num>
  <w:num w:numId="31">
    <w:abstractNumId w:val="36"/>
  </w:num>
  <w:num w:numId="32">
    <w:abstractNumId w:val="11"/>
  </w:num>
  <w:num w:numId="33">
    <w:abstractNumId w:val="7"/>
  </w:num>
  <w:num w:numId="34">
    <w:abstractNumId w:val="33"/>
  </w:num>
  <w:num w:numId="35">
    <w:abstractNumId w:val="3"/>
  </w:num>
  <w:num w:numId="36">
    <w:abstractNumId w:val="17"/>
  </w:num>
  <w:num w:numId="37">
    <w:abstractNumId w:val="25"/>
  </w:num>
  <w:num w:numId="38">
    <w:abstractNumId w:val="15"/>
  </w:num>
  <w:num w:numId="39">
    <w:abstractNumId w:val="9"/>
  </w:num>
  <w:num w:numId="40">
    <w:abstractNumId w:val="2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143B2"/>
    <w:rsid w:val="00022F23"/>
    <w:rsid w:val="00030969"/>
    <w:rsid w:val="00031C09"/>
    <w:rsid w:val="00035BAD"/>
    <w:rsid w:val="00036000"/>
    <w:rsid w:val="0003663D"/>
    <w:rsid w:val="00037059"/>
    <w:rsid w:val="00037F7F"/>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3415"/>
    <w:rsid w:val="00064B95"/>
    <w:rsid w:val="00066912"/>
    <w:rsid w:val="00071B52"/>
    <w:rsid w:val="00072BEC"/>
    <w:rsid w:val="00072E8A"/>
    <w:rsid w:val="00075431"/>
    <w:rsid w:val="00077932"/>
    <w:rsid w:val="000802CA"/>
    <w:rsid w:val="000804BB"/>
    <w:rsid w:val="000816DB"/>
    <w:rsid w:val="00081B6D"/>
    <w:rsid w:val="00082761"/>
    <w:rsid w:val="00082BD1"/>
    <w:rsid w:val="00084350"/>
    <w:rsid w:val="00084628"/>
    <w:rsid w:val="000856F5"/>
    <w:rsid w:val="00086A9D"/>
    <w:rsid w:val="000917C2"/>
    <w:rsid w:val="00091EE2"/>
    <w:rsid w:val="00093F97"/>
    <w:rsid w:val="00095C96"/>
    <w:rsid w:val="00095FE8"/>
    <w:rsid w:val="0009722C"/>
    <w:rsid w:val="000A2DFE"/>
    <w:rsid w:val="000A3FF9"/>
    <w:rsid w:val="000B3139"/>
    <w:rsid w:val="000B3555"/>
    <w:rsid w:val="000B56FB"/>
    <w:rsid w:val="000B5942"/>
    <w:rsid w:val="000B6964"/>
    <w:rsid w:val="000B6D29"/>
    <w:rsid w:val="000B7DAA"/>
    <w:rsid w:val="000C0171"/>
    <w:rsid w:val="000C1B84"/>
    <w:rsid w:val="000C2A61"/>
    <w:rsid w:val="000C43F0"/>
    <w:rsid w:val="000C5813"/>
    <w:rsid w:val="000D3087"/>
    <w:rsid w:val="000D317B"/>
    <w:rsid w:val="000D5268"/>
    <w:rsid w:val="000D605D"/>
    <w:rsid w:val="000E0C5D"/>
    <w:rsid w:val="000E5164"/>
    <w:rsid w:val="000E6296"/>
    <w:rsid w:val="000E6EFE"/>
    <w:rsid w:val="000F534B"/>
    <w:rsid w:val="000F5C06"/>
    <w:rsid w:val="000F5DF0"/>
    <w:rsid w:val="001018E7"/>
    <w:rsid w:val="00103698"/>
    <w:rsid w:val="00104F06"/>
    <w:rsid w:val="00105681"/>
    <w:rsid w:val="001068DE"/>
    <w:rsid w:val="00112BDD"/>
    <w:rsid w:val="00113431"/>
    <w:rsid w:val="001223E4"/>
    <w:rsid w:val="00126413"/>
    <w:rsid w:val="00126897"/>
    <w:rsid w:val="001309AE"/>
    <w:rsid w:val="001318CF"/>
    <w:rsid w:val="00131CE1"/>
    <w:rsid w:val="00134EA8"/>
    <w:rsid w:val="00136584"/>
    <w:rsid w:val="00137EFD"/>
    <w:rsid w:val="00140E4B"/>
    <w:rsid w:val="00141813"/>
    <w:rsid w:val="001419A3"/>
    <w:rsid w:val="00141EEE"/>
    <w:rsid w:val="00147759"/>
    <w:rsid w:val="001511B8"/>
    <w:rsid w:val="00152BF1"/>
    <w:rsid w:val="00160AEE"/>
    <w:rsid w:val="00163395"/>
    <w:rsid w:val="00163854"/>
    <w:rsid w:val="00165C7A"/>
    <w:rsid w:val="00170323"/>
    <w:rsid w:val="00171812"/>
    <w:rsid w:val="00172A8C"/>
    <w:rsid w:val="00174108"/>
    <w:rsid w:val="00174923"/>
    <w:rsid w:val="00174A5B"/>
    <w:rsid w:val="00174F35"/>
    <w:rsid w:val="00175DBE"/>
    <w:rsid w:val="00175E5F"/>
    <w:rsid w:val="001772EE"/>
    <w:rsid w:val="0018302B"/>
    <w:rsid w:val="001830AC"/>
    <w:rsid w:val="00184F55"/>
    <w:rsid w:val="00191508"/>
    <w:rsid w:val="00195297"/>
    <w:rsid w:val="00196AC4"/>
    <w:rsid w:val="00197AA3"/>
    <w:rsid w:val="001A279D"/>
    <w:rsid w:val="001A35FF"/>
    <w:rsid w:val="001A4B31"/>
    <w:rsid w:val="001A4B4E"/>
    <w:rsid w:val="001A5D1F"/>
    <w:rsid w:val="001A67C1"/>
    <w:rsid w:val="001B0AB4"/>
    <w:rsid w:val="001B1043"/>
    <w:rsid w:val="001B6B82"/>
    <w:rsid w:val="001C0606"/>
    <w:rsid w:val="001C065F"/>
    <w:rsid w:val="001C124D"/>
    <w:rsid w:val="001D03D4"/>
    <w:rsid w:val="001D0880"/>
    <w:rsid w:val="001D13A1"/>
    <w:rsid w:val="001D15F8"/>
    <w:rsid w:val="001D1CE0"/>
    <w:rsid w:val="001D2B60"/>
    <w:rsid w:val="001D4F77"/>
    <w:rsid w:val="001D66EA"/>
    <w:rsid w:val="001D6FE7"/>
    <w:rsid w:val="001E0281"/>
    <w:rsid w:val="001E4D68"/>
    <w:rsid w:val="001E4D91"/>
    <w:rsid w:val="001E4EF8"/>
    <w:rsid w:val="001E4F65"/>
    <w:rsid w:val="001E54B7"/>
    <w:rsid w:val="001E7A14"/>
    <w:rsid w:val="001F070E"/>
    <w:rsid w:val="001F0976"/>
    <w:rsid w:val="001F0DD6"/>
    <w:rsid w:val="001F1F9C"/>
    <w:rsid w:val="001F4198"/>
    <w:rsid w:val="001F6A2B"/>
    <w:rsid w:val="001F704D"/>
    <w:rsid w:val="002011AA"/>
    <w:rsid w:val="002027E5"/>
    <w:rsid w:val="00204B81"/>
    <w:rsid w:val="0020770B"/>
    <w:rsid w:val="00210232"/>
    <w:rsid w:val="002146A7"/>
    <w:rsid w:val="0021746E"/>
    <w:rsid w:val="00220C47"/>
    <w:rsid w:val="002244AA"/>
    <w:rsid w:val="0022590D"/>
    <w:rsid w:val="0023324B"/>
    <w:rsid w:val="00233640"/>
    <w:rsid w:val="00236B27"/>
    <w:rsid w:val="0024103D"/>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20AC"/>
    <w:rsid w:val="00286AA3"/>
    <w:rsid w:val="00296221"/>
    <w:rsid w:val="00296884"/>
    <w:rsid w:val="002A3B3F"/>
    <w:rsid w:val="002A5AE0"/>
    <w:rsid w:val="002A6FC7"/>
    <w:rsid w:val="002B5693"/>
    <w:rsid w:val="002B6BB6"/>
    <w:rsid w:val="002B6CE8"/>
    <w:rsid w:val="002B7595"/>
    <w:rsid w:val="002C021D"/>
    <w:rsid w:val="002C02C8"/>
    <w:rsid w:val="002C1D06"/>
    <w:rsid w:val="002C3CC3"/>
    <w:rsid w:val="002C5B9F"/>
    <w:rsid w:val="002C5D1C"/>
    <w:rsid w:val="002C694C"/>
    <w:rsid w:val="002D0D36"/>
    <w:rsid w:val="002D1305"/>
    <w:rsid w:val="002D35A5"/>
    <w:rsid w:val="002D3ACA"/>
    <w:rsid w:val="002D543C"/>
    <w:rsid w:val="002D5A2A"/>
    <w:rsid w:val="002D6E13"/>
    <w:rsid w:val="002E1434"/>
    <w:rsid w:val="002E1938"/>
    <w:rsid w:val="002E2ABF"/>
    <w:rsid w:val="002E491F"/>
    <w:rsid w:val="002E5442"/>
    <w:rsid w:val="002E603A"/>
    <w:rsid w:val="002F2262"/>
    <w:rsid w:val="002F5DEC"/>
    <w:rsid w:val="002F6571"/>
    <w:rsid w:val="002F7C52"/>
    <w:rsid w:val="002F7FFB"/>
    <w:rsid w:val="0030037B"/>
    <w:rsid w:val="0030103A"/>
    <w:rsid w:val="003012A3"/>
    <w:rsid w:val="00305577"/>
    <w:rsid w:val="0031032E"/>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2A2F"/>
    <w:rsid w:val="00346AEF"/>
    <w:rsid w:val="00352ADF"/>
    <w:rsid w:val="00360046"/>
    <w:rsid w:val="0036072B"/>
    <w:rsid w:val="00360E6E"/>
    <w:rsid w:val="0036105F"/>
    <w:rsid w:val="00361BA8"/>
    <w:rsid w:val="003650EE"/>
    <w:rsid w:val="00372484"/>
    <w:rsid w:val="00375AFD"/>
    <w:rsid w:val="003809DC"/>
    <w:rsid w:val="0038295A"/>
    <w:rsid w:val="0038363A"/>
    <w:rsid w:val="00383B69"/>
    <w:rsid w:val="00383D68"/>
    <w:rsid w:val="0038451D"/>
    <w:rsid w:val="00385FE3"/>
    <w:rsid w:val="00386E4D"/>
    <w:rsid w:val="003872EB"/>
    <w:rsid w:val="00390166"/>
    <w:rsid w:val="00391654"/>
    <w:rsid w:val="00391BE7"/>
    <w:rsid w:val="00391F4B"/>
    <w:rsid w:val="00395AF1"/>
    <w:rsid w:val="00396873"/>
    <w:rsid w:val="003971BB"/>
    <w:rsid w:val="003A0DDB"/>
    <w:rsid w:val="003A0FD8"/>
    <w:rsid w:val="003A1E03"/>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55DF"/>
    <w:rsid w:val="003C5D3E"/>
    <w:rsid w:val="003C6CA9"/>
    <w:rsid w:val="003C74AA"/>
    <w:rsid w:val="003D0D6D"/>
    <w:rsid w:val="003D236A"/>
    <w:rsid w:val="003E11CC"/>
    <w:rsid w:val="003E3BF6"/>
    <w:rsid w:val="003E65BC"/>
    <w:rsid w:val="003E6DE0"/>
    <w:rsid w:val="003F1C19"/>
    <w:rsid w:val="003F60EB"/>
    <w:rsid w:val="0040079D"/>
    <w:rsid w:val="004113FE"/>
    <w:rsid w:val="004114DC"/>
    <w:rsid w:val="004120FD"/>
    <w:rsid w:val="0041213A"/>
    <w:rsid w:val="00413B89"/>
    <w:rsid w:val="00416958"/>
    <w:rsid w:val="00417119"/>
    <w:rsid w:val="00420E30"/>
    <w:rsid w:val="004218FE"/>
    <w:rsid w:val="00421DD1"/>
    <w:rsid w:val="00422AFD"/>
    <w:rsid w:val="00422B1F"/>
    <w:rsid w:val="004235FA"/>
    <w:rsid w:val="00430754"/>
    <w:rsid w:val="0043403C"/>
    <w:rsid w:val="00435945"/>
    <w:rsid w:val="00435ADC"/>
    <w:rsid w:val="00436F5C"/>
    <w:rsid w:val="004375D4"/>
    <w:rsid w:val="00442072"/>
    <w:rsid w:val="004426BC"/>
    <w:rsid w:val="00442BF3"/>
    <w:rsid w:val="00444343"/>
    <w:rsid w:val="004444A9"/>
    <w:rsid w:val="00444937"/>
    <w:rsid w:val="00445822"/>
    <w:rsid w:val="00445934"/>
    <w:rsid w:val="00452366"/>
    <w:rsid w:val="004565C4"/>
    <w:rsid w:val="00460076"/>
    <w:rsid w:val="004636EA"/>
    <w:rsid w:val="00467F75"/>
    <w:rsid w:val="004712F5"/>
    <w:rsid w:val="00471792"/>
    <w:rsid w:val="00471C96"/>
    <w:rsid w:val="004727AC"/>
    <w:rsid w:val="00472BBF"/>
    <w:rsid w:val="00473F1B"/>
    <w:rsid w:val="00474456"/>
    <w:rsid w:val="00475453"/>
    <w:rsid w:val="00476F28"/>
    <w:rsid w:val="004823E4"/>
    <w:rsid w:val="004834E5"/>
    <w:rsid w:val="004878A6"/>
    <w:rsid w:val="00491515"/>
    <w:rsid w:val="00491897"/>
    <w:rsid w:val="00492C92"/>
    <w:rsid w:val="00493A95"/>
    <w:rsid w:val="00495C53"/>
    <w:rsid w:val="00496D12"/>
    <w:rsid w:val="004A056B"/>
    <w:rsid w:val="004A177F"/>
    <w:rsid w:val="004A1BF0"/>
    <w:rsid w:val="004A2B60"/>
    <w:rsid w:val="004A2FF7"/>
    <w:rsid w:val="004A5674"/>
    <w:rsid w:val="004B04CE"/>
    <w:rsid w:val="004B1DB9"/>
    <w:rsid w:val="004B22BE"/>
    <w:rsid w:val="004B3AC8"/>
    <w:rsid w:val="004B47D4"/>
    <w:rsid w:val="004B5027"/>
    <w:rsid w:val="004B6BD1"/>
    <w:rsid w:val="004B709F"/>
    <w:rsid w:val="004C0ED9"/>
    <w:rsid w:val="004C304A"/>
    <w:rsid w:val="004C3728"/>
    <w:rsid w:val="004C47F0"/>
    <w:rsid w:val="004C60AB"/>
    <w:rsid w:val="004D06F5"/>
    <w:rsid w:val="004D39F1"/>
    <w:rsid w:val="004D54D0"/>
    <w:rsid w:val="004D6B5B"/>
    <w:rsid w:val="004E157E"/>
    <w:rsid w:val="004E218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21171"/>
    <w:rsid w:val="005224D4"/>
    <w:rsid w:val="005250EA"/>
    <w:rsid w:val="00531A69"/>
    <w:rsid w:val="005345D9"/>
    <w:rsid w:val="0053493A"/>
    <w:rsid w:val="00541195"/>
    <w:rsid w:val="00544E62"/>
    <w:rsid w:val="00545224"/>
    <w:rsid w:val="00546422"/>
    <w:rsid w:val="005465ED"/>
    <w:rsid w:val="0054691F"/>
    <w:rsid w:val="00551BE7"/>
    <w:rsid w:val="005579FE"/>
    <w:rsid w:val="00561E74"/>
    <w:rsid w:val="00567E6D"/>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24BE"/>
    <w:rsid w:val="005B3F7E"/>
    <w:rsid w:val="005B6886"/>
    <w:rsid w:val="005C1A3B"/>
    <w:rsid w:val="005C1F35"/>
    <w:rsid w:val="005C39BD"/>
    <w:rsid w:val="005C49D5"/>
    <w:rsid w:val="005C4F7F"/>
    <w:rsid w:val="005C67FD"/>
    <w:rsid w:val="005D0064"/>
    <w:rsid w:val="005D1D4C"/>
    <w:rsid w:val="005D2090"/>
    <w:rsid w:val="005D3656"/>
    <w:rsid w:val="005D6EC0"/>
    <w:rsid w:val="005D6FE6"/>
    <w:rsid w:val="005D7368"/>
    <w:rsid w:val="005E19B3"/>
    <w:rsid w:val="005E2D15"/>
    <w:rsid w:val="005E711F"/>
    <w:rsid w:val="005E7CFB"/>
    <w:rsid w:val="005F09E5"/>
    <w:rsid w:val="005F1F43"/>
    <w:rsid w:val="005F21AF"/>
    <w:rsid w:val="005F27EB"/>
    <w:rsid w:val="005F31E5"/>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175C"/>
    <w:rsid w:val="00641B05"/>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76E83"/>
    <w:rsid w:val="00680360"/>
    <w:rsid w:val="00682460"/>
    <w:rsid w:val="006843F5"/>
    <w:rsid w:val="006867F5"/>
    <w:rsid w:val="00687075"/>
    <w:rsid w:val="00692583"/>
    <w:rsid w:val="0069297A"/>
    <w:rsid w:val="00693700"/>
    <w:rsid w:val="006944B4"/>
    <w:rsid w:val="006966A6"/>
    <w:rsid w:val="006A12B8"/>
    <w:rsid w:val="006A1CF2"/>
    <w:rsid w:val="006A46E0"/>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D7615"/>
    <w:rsid w:val="006D7A09"/>
    <w:rsid w:val="006E0244"/>
    <w:rsid w:val="006E06C4"/>
    <w:rsid w:val="006E1608"/>
    <w:rsid w:val="006E38CD"/>
    <w:rsid w:val="006E5CAB"/>
    <w:rsid w:val="006E62E6"/>
    <w:rsid w:val="006E7BED"/>
    <w:rsid w:val="006F0242"/>
    <w:rsid w:val="006F3636"/>
    <w:rsid w:val="006F6462"/>
    <w:rsid w:val="006F6E41"/>
    <w:rsid w:val="006F7540"/>
    <w:rsid w:val="006F798E"/>
    <w:rsid w:val="00700629"/>
    <w:rsid w:val="00700B8C"/>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6249C"/>
    <w:rsid w:val="00765CD3"/>
    <w:rsid w:val="00765D24"/>
    <w:rsid w:val="007662A8"/>
    <w:rsid w:val="00770902"/>
    <w:rsid w:val="00770EF2"/>
    <w:rsid w:val="0077395E"/>
    <w:rsid w:val="00774CBC"/>
    <w:rsid w:val="00774CBF"/>
    <w:rsid w:val="00781625"/>
    <w:rsid w:val="00782515"/>
    <w:rsid w:val="00783C23"/>
    <w:rsid w:val="007840A9"/>
    <w:rsid w:val="00787093"/>
    <w:rsid w:val="00791990"/>
    <w:rsid w:val="00793A8B"/>
    <w:rsid w:val="007943A3"/>
    <w:rsid w:val="0079452D"/>
    <w:rsid w:val="00794DBA"/>
    <w:rsid w:val="0079576A"/>
    <w:rsid w:val="00795B99"/>
    <w:rsid w:val="007969A9"/>
    <w:rsid w:val="00797552"/>
    <w:rsid w:val="007A0125"/>
    <w:rsid w:val="007A0E94"/>
    <w:rsid w:val="007A24F6"/>
    <w:rsid w:val="007A4F3F"/>
    <w:rsid w:val="007A4F90"/>
    <w:rsid w:val="007A6486"/>
    <w:rsid w:val="007A662A"/>
    <w:rsid w:val="007B1542"/>
    <w:rsid w:val="007B173A"/>
    <w:rsid w:val="007B2818"/>
    <w:rsid w:val="007B33C4"/>
    <w:rsid w:val="007B5233"/>
    <w:rsid w:val="007B62FF"/>
    <w:rsid w:val="007B6CEB"/>
    <w:rsid w:val="007C052E"/>
    <w:rsid w:val="007C1646"/>
    <w:rsid w:val="007C22B9"/>
    <w:rsid w:val="007C291C"/>
    <w:rsid w:val="007C4BA0"/>
    <w:rsid w:val="007C5138"/>
    <w:rsid w:val="007C5366"/>
    <w:rsid w:val="007C640B"/>
    <w:rsid w:val="007C75A4"/>
    <w:rsid w:val="007C7B45"/>
    <w:rsid w:val="007D18D9"/>
    <w:rsid w:val="007D43D8"/>
    <w:rsid w:val="007D6AF2"/>
    <w:rsid w:val="007E3AAC"/>
    <w:rsid w:val="007E68B0"/>
    <w:rsid w:val="007F2646"/>
    <w:rsid w:val="007F4530"/>
    <w:rsid w:val="007F606D"/>
    <w:rsid w:val="007F6F37"/>
    <w:rsid w:val="00800122"/>
    <w:rsid w:val="008018B3"/>
    <w:rsid w:val="00806B17"/>
    <w:rsid w:val="0080737E"/>
    <w:rsid w:val="0080773C"/>
    <w:rsid w:val="008107E9"/>
    <w:rsid w:val="00811FA7"/>
    <w:rsid w:val="0081299D"/>
    <w:rsid w:val="00817864"/>
    <w:rsid w:val="00822488"/>
    <w:rsid w:val="0082489B"/>
    <w:rsid w:val="00825E50"/>
    <w:rsid w:val="0082661F"/>
    <w:rsid w:val="00831216"/>
    <w:rsid w:val="008312D1"/>
    <w:rsid w:val="00840D6A"/>
    <w:rsid w:val="0084187D"/>
    <w:rsid w:val="008418DD"/>
    <w:rsid w:val="00841A3E"/>
    <w:rsid w:val="0084374B"/>
    <w:rsid w:val="008441F9"/>
    <w:rsid w:val="008445E1"/>
    <w:rsid w:val="00844B37"/>
    <w:rsid w:val="0085002A"/>
    <w:rsid w:val="00852F74"/>
    <w:rsid w:val="008545D2"/>
    <w:rsid w:val="0085519D"/>
    <w:rsid w:val="008555E7"/>
    <w:rsid w:val="008561BF"/>
    <w:rsid w:val="0086035C"/>
    <w:rsid w:val="008643F0"/>
    <w:rsid w:val="00865018"/>
    <w:rsid w:val="00865C8B"/>
    <w:rsid w:val="00866167"/>
    <w:rsid w:val="00870014"/>
    <w:rsid w:val="0087095E"/>
    <w:rsid w:val="00872CA6"/>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A26B4"/>
    <w:rsid w:val="008A2846"/>
    <w:rsid w:val="008A3A39"/>
    <w:rsid w:val="008A49B1"/>
    <w:rsid w:val="008A6922"/>
    <w:rsid w:val="008B0508"/>
    <w:rsid w:val="008B1353"/>
    <w:rsid w:val="008B2520"/>
    <w:rsid w:val="008B3474"/>
    <w:rsid w:val="008C12E9"/>
    <w:rsid w:val="008C1BCD"/>
    <w:rsid w:val="008C3C41"/>
    <w:rsid w:val="008C7DA7"/>
    <w:rsid w:val="008D1C6C"/>
    <w:rsid w:val="008D2727"/>
    <w:rsid w:val="008D3144"/>
    <w:rsid w:val="008D4554"/>
    <w:rsid w:val="008D5245"/>
    <w:rsid w:val="008D6155"/>
    <w:rsid w:val="008D762C"/>
    <w:rsid w:val="008E4018"/>
    <w:rsid w:val="008E4C9B"/>
    <w:rsid w:val="008E616C"/>
    <w:rsid w:val="008F14E9"/>
    <w:rsid w:val="008F26D0"/>
    <w:rsid w:val="008F32F5"/>
    <w:rsid w:val="008F355E"/>
    <w:rsid w:val="008F44F5"/>
    <w:rsid w:val="008F626D"/>
    <w:rsid w:val="00900285"/>
    <w:rsid w:val="0090066E"/>
    <w:rsid w:val="00900E62"/>
    <w:rsid w:val="00901CD1"/>
    <w:rsid w:val="009021EE"/>
    <w:rsid w:val="00902F4D"/>
    <w:rsid w:val="00904009"/>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B1A"/>
    <w:rsid w:val="00930EC2"/>
    <w:rsid w:val="0093323A"/>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530C"/>
    <w:rsid w:val="00985439"/>
    <w:rsid w:val="00985814"/>
    <w:rsid w:val="00986F33"/>
    <w:rsid w:val="00990A53"/>
    <w:rsid w:val="00990BFB"/>
    <w:rsid w:val="00991F20"/>
    <w:rsid w:val="00992677"/>
    <w:rsid w:val="00992874"/>
    <w:rsid w:val="009933C2"/>
    <w:rsid w:val="00994E6F"/>
    <w:rsid w:val="00996EE2"/>
    <w:rsid w:val="009A06BE"/>
    <w:rsid w:val="009A1F95"/>
    <w:rsid w:val="009A68CE"/>
    <w:rsid w:val="009A784B"/>
    <w:rsid w:val="009A7B82"/>
    <w:rsid w:val="009A7E23"/>
    <w:rsid w:val="009B0C01"/>
    <w:rsid w:val="009B1465"/>
    <w:rsid w:val="009B7122"/>
    <w:rsid w:val="009C05A1"/>
    <w:rsid w:val="009C1E8E"/>
    <w:rsid w:val="009C50E5"/>
    <w:rsid w:val="009C5EE8"/>
    <w:rsid w:val="009C69FF"/>
    <w:rsid w:val="009D22E8"/>
    <w:rsid w:val="009D2448"/>
    <w:rsid w:val="009D2961"/>
    <w:rsid w:val="009D6F46"/>
    <w:rsid w:val="009D7DC6"/>
    <w:rsid w:val="009E0DA3"/>
    <w:rsid w:val="009E2178"/>
    <w:rsid w:val="009E2B38"/>
    <w:rsid w:val="009E2EA5"/>
    <w:rsid w:val="009E3768"/>
    <w:rsid w:val="009F0C77"/>
    <w:rsid w:val="009F0D70"/>
    <w:rsid w:val="009F1AEC"/>
    <w:rsid w:val="009F362F"/>
    <w:rsid w:val="009F5B70"/>
    <w:rsid w:val="009F6757"/>
    <w:rsid w:val="00A01D36"/>
    <w:rsid w:val="00A045CD"/>
    <w:rsid w:val="00A06609"/>
    <w:rsid w:val="00A07DCD"/>
    <w:rsid w:val="00A10435"/>
    <w:rsid w:val="00A10904"/>
    <w:rsid w:val="00A11FBF"/>
    <w:rsid w:val="00A12508"/>
    <w:rsid w:val="00A1391D"/>
    <w:rsid w:val="00A1418F"/>
    <w:rsid w:val="00A14861"/>
    <w:rsid w:val="00A14EA7"/>
    <w:rsid w:val="00A155B3"/>
    <w:rsid w:val="00A16470"/>
    <w:rsid w:val="00A27559"/>
    <w:rsid w:val="00A2795F"/>
    <w:rsid w:val="00A27E7F"/>
    <w:rsid w:val="00A309A1"/>
    <w:rsid w:val="00A31DFF"/>
    <w:rsid w:val="00A41212"/>
    <w:rsid w:val="00A41A6F"/>
    <w:rsid w:val="00A4405E"/>
    <w:rsid w:val="00A44301"/>
    <w:rsid w:val="00A45DE4"/>
    <w:rsid w:val="00A46764"/>
    <w:rsid w:val="00A50689"/>
    <w:rsid w:val="00A51FF8"/>
    <w:rsid w:val="00A54201"/>
    <w:rsid w:val="00A57BC4"/>
    <w:rsid w:val="00A61D2F"/>
    <w:rsid w:val="00A64FB3"/>
    <w:rsid w:val="00A663FD"/>
    <w:rsid w:val="00A66C69"/>
    <w:rsid w:val="00A73529"/>
    <w:rsid w:val="00A73AE0"/>
    <w:rsid w:val="00A73E9B"/>
    <w:rsid w:val="00A75851"/>
    <w:rsid w:val="00A80259"/>
    <w:rsid w:val="00A861C5"/>
    <w:rsid w:val="00A86E9E"/>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BE3"/>
    <w:rsid w:val="00AD69EE"/>
    <w:rsid w:val="00AE15E6"/>
    <w:rsid w:val="00AE31B4"/>
    <w:rsid w:val="00AE4454"/>
    <w:rsid w:val="00AE4CF8"/>
    <w:rsid w:val="00AE503C"/>
    <w:rsid w:val="00AE5D68"/>
    <w:rsid w:val="00AE7CD7"/>
    <w:rsid w:val="00AF1793"/>
    <w:rsid w:val="00AF22A6"/>
    <w:rsid w:val="00AF5DFA"/>
    <w:rsid w:val="00AF67DC"/>
    <w:rsid w:val="00B02062"/>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2848"/>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01CF"/>
    <w:rsid w:val="00B805A5"/>
    <w:rsid w:val="00B810F0"/>
    <w:rsid w:val="00B81508"/>
    <w:rsid w:val="00B8199F"/>
    <w:rsid w:val="00B872E8"/>
    <w:rsid w:val="00B87551"/>
    <w:rsid w:val="00B9067D"/>
    <w:rsid w:val="00B914FF"/>
    <w:rsid w:val="00B92C64"/>
    <w:rsid w:val="00B92F8A"/>
    <w:rsid w:val="00B948D8"/>
    <w:rsid w:val="00B94ED5"/>
    <w:rsid w:val="00B95347"/>
    <w:rsid w:val="00B9671F"/>
    <w:rsid w:val="00B96B85"/>
    <w:rsid w:val="00B97BFE"/>
    <w:rsid w:val="00BA1D65"/>
    <w:rsid w:val="00BA2C9D"/>
    <w:rsid w:val="00BA5925"/>
    <w:rsid w:val="00BA62D1"/>
    <w:rsid w:val="00BA6FD2"/>
    <w:rsid w:val="00BB0951"/>
    <w:rsid w:val="00BB2523"/>
    <w:rsid w:val="00BB2566"/>
    <w:rsid w:val="00BB4306"/>
    <w:rsid w:val="00BB43DF"/>
    <w:rsid w:val="00BB59F2"/>
    <w:rsid w:val="00BB5F72"/>
    <w:rsid w:val="00BB7C03"/>
    <w:rsid w:val="00BC0809"/>
    <w:rsid w:val="00BD0345"/>
    <w:rsid w:val="00BD1168"/>
    <w:rsid w:val="00BD11DA"/>
    <w:rsid w:val="00BD1490"/>
    <w:rsid w:val="00BD18A7"/>
    <w:rsid w:val="00BD2D77"/>
    <w:rsid w:val="00BD4C6A"/>
    <w:rsid w:val="00BF15CE"/>
    <w:rsid w:val="00BF2027"/>
    <w:rsid w:val="00BF33BA"/>
    <w:rsid w:val="00BF424C"/>
    <w:rsid w:val="00BF43F4"/>
    <w:rsid w:val="00BF5E28"/>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3C1"/>
    <w:rsid w:val="00C354A6"/>
    <w:rsid w:val="00C37410"/>
    <w:rsid w:val="00C407B6"/>
    <w:rsid w:val="00C44B73"/>
    <w:rsid w:val="00C45079"/>
    <w:rsid w:val="00C4563D"/>
    <w:rsid w:val="00C5024E"/>
    <w:rsid w:val="00C53CF8"/>
    <w:rsid w:val="00C554DD"/>
    <w:rsid w:val="00C577D0"/>
    <w:rsid w:val="00C607DD"/>
    <w:rsid w:val="00C61C7E"/>
    <w:rsid w:val="00C6249C"/>
    <w:rsid w:val="00C6256A"/>
    <w:rsid w:val="00C62AE6"/>
    <w:rsid w:val="00C64604"/>
    <w:rsid w:val="00C80649"/>
    <w:rsid w:val="00C811CF"/>
    <w:rsid w:val="00C82DC2"/>
    <w:rsid w:val="00C830C3"/>
    <w:rsid w:val="00C87325"/>
    <w:rsid w:val="00C8765D"/>
    <w:rsid w:val="00C952B7"/>
    <w:rsid w:val="00CA33AE"/>
    <w:rsid w:val="00CA77D5"/>
    <w:rsid w:val="00CB0498"/>
    <w:rsid w:val="00CB475A"/>
    <w:rsid w:val="00CB5135"/>
    <w:rsid w:val="00CB5BFE"/>
    <w:rsid w:val="00CB5F23"/>
    <w:rsid w:val="00CB70C5"/>
    <w:rsid w:val="00CC084D"/>
    <w:rsid w:val="00CC2522"/>
    <w:rsid w:val="00CC60AA"/>
    <w:rsid w:val="00CC6B76"/>
    <w:rsid w:val="00CC7B4D"/>
    <w:rsid w:val="00CD1CDB"/>
    <w:rsid w:val="00CD74A3"/>
    <w:rsid w:val="00CE0E51"/>
    <w:rsid w:val="00CE2673"/>
    <w:rsid w:val="00CE4281"/>
    <w:rsid w:val="00CF18A0"/>
    <w:rsid w:val="00CF2BB0"/>
    <w:rsid w:val="00CF3BFD"/>
    <w:rsid w:val="00CF3E88"/>
    <w:rsid w:val="00CF4283"/>
    <w:rsid w:val="00CF4379"/>
    <w:rsid w:val="00CF6173"/>
    <w:rsid w:val="00D00EFF"/>
    <w:rsid w:val="00D02387"/>
    <w:rsid w:val="00D02B39"/>
    <w:rsid w:val="00D033DA"/>
    <w:rsid w:val="00D04F99"/>
    <w:rsid w:val="00D07188"/>
    <w:rsid w:val="00D10461"/>
    <w:rsid w:val="00D13723"/>
    <w:rsid w:val="00D16DDE"/>
    <w:rsid w:val="00D22ED4"/>
    <w:rsid w:val="00D23AAF"/>
    <w:rsid w:val="00D23B75"/>
    <w:rsid w:val="00D24A85"/>
    <w:rsid w:val="00D26555"/>
    <w:rsid w:val="00D27569"/>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A186D"/>
    <w:rsid w:val="00DA41E0"/>
    <w:rsid w:val="00DA4635"/>
    <w:rsid w:val="00DA4E8C"/>
    <w:rsid w:val="00DA7481"/>
    <w:rsid w:val="00DB01A8"/>
    <w:rsid w:val="00DB05DA"/>
    <w:rsid w:val="00DB2E8F"/>
    <w:rsid w:val="00DB3A63"/>
    <w:rsid w:val="00DB3EF6"/>
    <w:rsid w:val="00DB59C0"/>
    <w:rsid w:val="00DB5F86"/>
    <w:rsid w:val="00DB6903"/>
    <w:rsid w:val="00DB7CEC"/>
    <w:rsid w:val="00DB7FC7"/>
    <w:rsid w:val="00DC07BE"/>
    <w:rsid w:val="00DC0EB3"/>
    <w:rsid w:val="00DC1291"/>
    <w:rsid w:val="00DD1165"/>
    <w:rsid w:val="00DD2165"/>
    <w:rsid w:val="00DD4604"/>
    <w:rsid w:val="00DD7427"/>
    <w:rsid w:val="00DE142C"/>
    <w:rsid w:val="00DE34D2"/>
    <w:rsid w:val="00DE34E9"/>
    <w:rsid w:val="00DE3FCA"/>
    <w:rsid w:val="00DE5870"/>
    <w:rsid w:val="00DF07EA"/>
    <w:rsid w:val="00DF3F5D"/>
    <w:rsid w:val="00DF6F49"/>
    <w:rsid w:val="00E00345"/>
    <w:rsid w:val="00E018C3"/>
    <w:rsid w:val="00E0629D"/>
    <w:rsid w:val="00E15D13"/>
    <w:rsid w:val="00E21626"/>
    <w:rsid w:val="00E21C47"/>
    <w:rsid w:val="00E22CEF"/>
    <w:rsid w:val="00E239CD"/>
    <w:rsid w:val="00E24AD4"/>
    <w:rsid w:val="00E27407"/>
    <w:rsid w:val="00E279C2"/>
    <w:rsid w:val="00E30A25"/>
    <w:rsid w:val="00E310B5"/>
    <w:rsid w:val="00E321D1"/>
    <w:rsid w:val="00E32AC9"/>
    <w:rsid w:val="00E33204"/>
    <w:rsid w:val="00E33EBA"/>
    <w:rsid w:val="00E34237"/>
    <w:rsid w:val="00E34D26"/>
    <w:rsid w:val="00E35ADA"/>
    <w:rsid w:val="00E360E5"/>
    <w:rsid w:val="00E40BCA"/>
    <w:rsid w:val="00E527EA"/>
    <w:rsid w:val="00E54014"/>
    <w:rsid w:val="00E54465"/>
    <w:rsid w:val="00E565EA"/>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3A30"/>
    <w:rsid w:val="00EA3E3B"/>
    <w:rsid w:val="00EA3F67"/>
    <w:rsid w:val="00EA3F8C"/>
    <w:rsid w:val="00EA4299"/>
    <w:rsid w:val="00EA7AEE"/>
    <w:rsid w:val="00EB1EB6"/>
    <w:rsid w:val="00EB357D"/>
    <w:rsid w:val="00EB4E33"/>
    <w:rsid w:val="00EB6282"/>
    <w:rsid w:val="00EB7950"/>
    <w:rsid w:val="00EB7A90"/>
    <w:rsid w:val="00EC0279"/>
    <w:rsid w:val="00EC1092"/>
    <w:rsid w:val="00EC2508"/>
    <w:rsid w:val="00EC3630"/>
    <w:rsid w:val="00ED1196"/>
    <w:rsid w:val="00ED1303"/>
    <w:rsid w:val="00ED2586"/>
    <w:rsid w:val="00ED403D"/>
    <w:rsid w:val="00ED62AF"/>
    <w:rsid w:val="00ED7124"/>
    <w:rsid w:val="00ED76ED"/>
    <w:rsid w:val="00ED7E52"/>
    <w:rsid w:val="00EE0B81"/>
    <w:rsid w:val="00EE2671"/>
    <w:rsid w:val="00EE36F6"/>
    <w:rsid w:val="00EE4053"/>
    <w:rsid w:val="00EE629B"/>
    <w:rsid w:val="00EE62EE"/>
    <w:rsid w:val="00EE78E5"/>
    <w:rsid w:val="00EF3D07"/>
    <w:rsid w:val="00EF4444"/>
    <w:rsid w:val="00EF5EA3"/>
    <w:rsid w:val="00EF6325"/>
    <w:rsid w:val="00F00960"/>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3914"/>
    <w:rsid w:val="00F24306"/>
    <w:rsid w:val="00F2722E"/>
    <w:rsid w:val="00F27A54"/>
    <w:rsid w:val="00F27F22"/>
    <w:rsid w:val="00F33540"/>
    <w:rsid w:val="00F347E1"/>
    <w:rsid w:val="00F354CD"/>
    <w:rsid w:val="00F35811"/>
    <w:rsid w:val="00F3764C"/>
    <w:rsid w:val="00F41005"/>
    <w:rsid w:val="00F42229"/>
    <w:rsid w:val="00F45A39"/>
    <w:rsid w:val="00F502C2"/>
    <w:rsid w:val="00F51CCB"/>
    <w:rsid w:val="00F534D9"/>
    <w:rsid w:val="00F53978"/>
    <w:rsid w:val="00F61B68"/>
    <w:rsid w:val="00F62271"/>
    <w:rsid w:val="00F622A0"/>
    <w:rsid w:val="00F65577"/>
    <w:rsid w:val="00F67A1F"/>
    <w:rsid w:val="00F72E46"/>
    <w:rsid w:val="00F73639"/>
    <w:rsid w:val="00F7563B"/>
    <w:rsid w:val="00F769C4"/>
    <w:rsid w:val="00F77DBA"/>
    <w:rsid w:val="00F80220"/>
    <w:rsid w:val="00F80451"/>
    <w:rsid w:val="00F82CC1"/>
    <w:rsid w:val="00F84F98"/>
    <w:rsid w:val="00F8750E"/>
    <w:rsid w:val="00F87687"/>
    <w:rsid w:val="00F91B4F"/>
    <w:rsid w:val="00F92A7E"/>
    <w:rsid w:val="00F935A0"/>
    <w:rsid w:val="00F93A5E"/>
    <w:rsid w:val="00F93DEA"/>
    <w:rsid w:val="00F948A1"/>
    <w:rsid w:val="00FA0752"/>
    <w:rsid w:val="00FA0802"/>
    <w:rsid w:val="00FA0AEB"/>
    <w:rsid w:val="00FA11BF"/>
    <w:rsid w:val="00FA1BAC"/>
    <w:rsid w:val="00FA3AC2"/>
    <w:rsid w:val="00FB031E"/>
    <w:rsid w:val="00FB1D36"/>
    <w:rsid w:val="00FC1EDE"/>
    <w:rsid w:val="00FC2A6F"/>
    <w:rsid w:val="00FC2DA1"/>
    <w:rsid w:val="00FC3FC0"/>
    <w:rsid w:val="00FC686F"/>
    <w:rsid w:val="00FC69B6"/>
    <w:rsid w:val="00FC703E"/>
    <w:rsid w:val="00FD1A30"/>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unhideWhenUsed/>
    <w:rsid w:val="00FE01C6"/>
    <w:rPr>
      <w:sz w:val="20"/>
      <w:szCs w:val="20"/>
    </w:rPr>
  </w:style>
  <w:style w:type="character" w:customStyle="1" w:styleId="CommentTextChar">
    <w:name w:val="Comment Text Char"/>
    <w:basedOn w:val="DefaultParagraphFont"/>
    <w:link w:val="CommentText"/>
    <w:uiPriority w:val="99"/>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 w:type="character" w:customStyle="1" w:styleId="UnresolvedMention2">
    <w:name w:val="Unresolved Mention2"/>
    <w:basedOn w:val="DefaultParagraphFont"/>
    <w:uiPriority w:val="99"/>
    <w:semiHidden/>
    <w:unhideWhenUsed/>
    <w:rsid w:val="005E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60282314">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E3E9-580C-4DBC-904E-7127E8C5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cp:lastPrinted>2022-10-24T19:08:00Z</cp:lastPrinted>
  <dcterms:created xsi:type="dcterms:W3CDTF">2022-11-16T22:56:00Z</dcterms:created>
  <dcterms:modified xsi:type="dcterms:W3CDTF">2022-11-17T00:36:00Z</dcterms:modified>
</cp:coreProperties>
</file>