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087C" w14:textId="77777777" w:rsidR="00D556FA" w:rsidRPr="004C6F93" w:rsidRDefault="00D556FA" w:rsidP="00D556FA">
      <w:pPr>
        <w:pStyle w:val="paragraph"/>
        <w:spacing w:before="0" w:beforeAutospacing="0" w:after="0" w:afterAutospacing="0"/>
        <w:jc w:val="right"/>
        <w:textAlignment w:val="baseline"/>
        <w:rPr>
          <w:rFonts w:ascii="Calibri" w:hAnsi="Calibri" w:cs="Calibri"/>
          <w:sz w:val="28"/>
          <w:szCs w:val="28"/>
        </w:rPr>
      </w:pPr>
      <w:r w:rsidRPr="004C6F93">
        <w:rPr>
          <w:rStyle w:val="normaltextrun"/>
          <w:rFonts w:ascii="Calibri" w:hAnsi="Calibri" w:cs="Calibri"/>
          <w:b/>
          <w:bCs/>
          <w:sz w:val="28"/>
          <w:szCs w:val="28"/>
        </w:rPr>
        <w:t>Tuition</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and Fee</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Advisory Board of</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the University of Oregon</w:t>
      </w:r>
      <w:r w:rsidRPr="004C6F93">
        <w:rPr>
          <w:rStyle w:val="eop"/>
          <w:rFonts w:ascii="Calibri" w:hAnsi="Calibri" w:cs="Calibri"/>
          <w:sz w:val="28"/>
          <w:szCs w:val="28"/>
        </w:rPr>
        <w:t> </w:t>
      </w:r>
    </w:p>
    <w:p w14:paraId="45A76AF7" w14:textId="503E95D8" w:rsidR="00D556FA" w:rsidRPr="004C6F93" w:rsidRDefault="00D556FA" w:rsidP="00D556FA">
      <w:pPr>
        <w:pStyle w:val="paragraph"/>
        <w:pBdr>
          <w:bottom w:val="single" w:sz="6" w:space="1" w:color="auto"/>
        </w:pBdr>
        <w:spacing w:before="0" w:beforeAutospacing="0" w:after="0" w:afterAutospacing="0"/>
        <w:jc w:val="right"/>
        <w:textAlignment w:val="baseline"/>
        <w:rPr>
          <w:rStyle w:val="eop"/>
          <w:rFonts w:ascii="Calibri" w:hAnsi="Calibri" w:cs="Calibri"/>
          <w:sz w:val="28"/>
          <w:szCs w:val="28"/>
        </w:rPr>
      </w:pPr>
      <w:r w:rsidRPr="004C6F93">
        <w:rPr>
          <w:rStyle w:val="normaltextrun"/>
          <w:rFonts w:ascii="Calibri" w:hAnsi="Calibri" w:cs="Calibri"/>
          <w:b/>
          <w:bCs/>
          <w:sz w:val="28"/>
          <w:szCs w:val="28"/>
        </w:rPr>
        <w:t xml:space="preserve">Meeting Summary | October </w:t>
      </w:r>
      <w:r w:rsidR="000A19C6">
        <w:rPr>
          <w:rStyle w:val="normaltextrun"/>
          <w:rFonts w:ascii="Calibri" w:hAnsi="Calibri" w:cs="Calibri"/>
          <w:b/>
          <w:bCs/>
          <w:sz w:val="28"/>
          <w:szCs w:val="28"/>
        </w:rPr>
        <w:t>31</w:t>
      </w:r>
      <w:r w:rsidRPr="004C6F93">
        <w:rPr>
          <w:rStyle w:val="normaltextrun"/>
          <w:rFonts w:ascii="Calibri" w:hAnsi="Calibri" w:cs="Calibri"/>
          <w:b/>
          <w:bCs/>
          <w:sz w:val="28"/>
          <w:szCs w:val="28"/>
        </w:rPr>
        <w:t>, 202</w:t>
      </w:r>
      <w:r w:rsidR="00C76F83">
        <w:rPr>
          <w:rStyle w:val="normaltextrun"/>
          <w:rFonts w:ascii="Calibri" w:hAnsi="Calibri" w:cs="Calibri"/>
          <w:b/>
          <w:bCs/>
          <w:sz w:val="28"/>
          <w:szCs w:val="28"/>
        </w:rPr>
        <w:t>5</w:t>
      </w:r>
      <w:r w:rsidRPr="004C6F93">
        <w:rPr>
          <w:rStyle w:val="eop"/>
          <w:rFonts w:ascii="Calibri" w:hAnsi="Calibri" w:cs="Calibri"/>
          <w:sz w:val="28"/>
          <w:szCs w:val="28"/>
        </w:rPr>
        <w:t> </w:t>
      </w:r>
    </w:p>
    <w:p w14:paraId="42BF718D" w14:textId="77777777" w:rsidR="00D556FA" w:rsidRPr="00DB59C0" w:rsidRDefault="00D556FA" w:rsidP="00D556FA">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4031A813" w14:textId="7994555F" w:rsidR="00D556FA" w:rsidRDefault="00D556FA" w:rsidP="00C76F83">
      <w:pPr>
        <w:rPr>
          <w:rFonts w:ascii="Calibri" w:eastAsia="Calibri" w:hAnsi="Calibri" w:cs="Calibri"/>
          <w:bCs/>
          <w:sz w:val="24"/>
          <w:szCs w:val="24"/>
        </w:rPr>
      </w:pPr>
      <w:r w:rsidRPr="008879F4">
        <w:rPr>
          <w:rFonts w:ascii="Calibri" w:eastAsia="Calibri" w:hAnsi="Calibri" w:cs="Calibri"/>
          <w:bCs/>
          <w:sz w:val="24"/>
          <w:szCs w:val="24"/>
        </w:rPr>
        <w:t>The 202</w:t>
      </w:r>
      <w:r w:rsidR="00C76F83">
        <w:rPr>
          <w:rFonts w:ascii="Calibri" w:eastAsia="Calibri" w:hAnsi="Calibri" w:cs="Calibri"/>
          <w:bCs/>
          <w:sz w:val="24"/>
          <w:szCs w:val="24"/>
        </w:rPr>
        <w:t>5</w:t>
      </w:r>
      <w:r w:rsidRPr="008879F4">
        <w:rPr>
          <w:rFonts w:ascii="Calibri" w:eastAsia="Calibri" w:hAnsi="Calibri" w:cs="Calibri"/>
          <w:bCs/>
          <w:sz w:val="24"/>
          <w:szCs w:val="24"/>
        </w:rPr>
        <w:t>–202</w:t>
      </w:r>
      <w:r w:rsidR="00C76F83">
        <w:rPr>
          <w:rFonts w:ascii="Calibri" w:eastAsia="Calibri" w:hAnsi="Calibri" w:cs="Calibri"/>
          <w:bCs/>
          <w:sz w:val="24"/>
          <w:szCs w:val="24"/>
        </w:rPr>
        <w:t>6</w:t>
      </w:r>
      <w:r w:rsidRPr="008879F4">
        <w:rPr>
          <w:rFonts w:ascii="Calibri" w:eastAsia="Calibri" w:hAnsi="Calibri" w:cs="Calibri"/>
          <w:bCs/>
          <w:sz w:val="24"/>
          <w:szCs w:val="24"/>
        </w:rPr>
        <w:t xml:space="preserve"> Tuition and Fee Advisory Board (TFAB) of the University of Oregon met in room </w:t>
      </w:r>
      <w:r w:rsidR="001A67D5">
        <w:rPr>
          <w:rFonts w:ascii="Calibri" w:eastAsia="Calibri" w:hAnsi="Calibri" w:cs="Calibri"/>
          <w:bCs/>
          <w:sz w:val="24"/>
          <w:szCs w:val="24"/>
        </w:rPr>
        <w:t xml:space="preserve">107 </w:t>
      </w:r>
      <w:r w:rsidRPr="008879F4">
        <w:rPr>
          <w:rFonts w:ascii="Calibri" w:eastAsia="Calibri" w:hAnsi="Calibri" w:cs="Calibri"/>
          <w:bCs/>
          <w:sz w:val="24"/>
          <w:szCs w:val="24"/>
        </w:rPr>
        <w:t xml:space="preserve">of </w:t>
      </w:r>
      <w:r w:rsidR="001A67D5">
        <w:rPr>
          <w:rFonts w:ascii="Calibri" w:eastAsia="Calibri" w:hAnsi="Calibri" w:cs="Calibri"/>
          <w:bCs/>
          <w:sz w:val="24"/>
          <w:szCs w:val="24"/>
        </w:rPr>
        <w:t xml:space="preserve">the Erb Memorial Union (EMU) </w:t>
      </w:r>
      <w:r w:rsidRPr="008879F4">
        <w:rPr>
          <w:rFonts w:ascii="Calibri" w:eastAsia="Calibri" w:hAnsi="Calibri" w:cs="Calibri"/>
          <w:bCs/>
          <w:sz w:val="24"/>
          <w:szCs w:val="24"/>
        </w:rPr>
        <w:t>at</w:t>
      </w:r>
      <w:r w:rsidR="00E1003E">
        <w:rPr>
          <w:rFonts w:ascii="Calibri" w:eastAsia="Calibri" w:hAnsi="Calibri" w:cs="Calibri"/>
          <w:bCs/>
          <w:sz w:val="24"/>
          <w:szCs w:val="24"/>
        </w:rPr>
        <w:t xml:space="preserve"> 2</w:t>
      </w:r>
      <w:r w:rsidRPr="008879F4">
        <w:rPr>
          <w:rFonts w:ascii="Calibri" w:eastAsia="Calibri" w:hAnsi="Calibri" w:cs="Calibri"/>
          <w:bCs/>
          <w:sz w:val="24"/>
          <w:szCs w:val="24"/>
        </w:rPr>
        <w:t xml:space="preserve">:00 </w:t>
      </w:r>
      <w:r w:rsidR="00E1003E">
        <w:rPr>
          <w:rFonts w:ascii="Calibri" w:eastAsia="Calibri" w:hAnsi="Calibri" w:cs="Calibri"/>
          <w:bCs/>
          <w:sz w:val="24"/>
          <w:szCs w:val="24"/>
        </w:rPr>
        <w:t>p</w:t>
      </w:r>
      <w:r w:rsidRPr="008879F4">
        <w:rPr>
          <w:rFonts w:ascii="Calibri" w:eastAsia="Calibri" w:hAnsi="Calibri" w:cs="Calibri"/>
          <w:bCs/>
          <w:sz w:val="24"/>
          <w:szCs w:val="24"/>
        </w:rPr>
        <w:t xml:space="preserve">.m. on </w:t>
      </w:r>
      <w:r w:rsidR="00213757">
        <w:rPr>
          <w:rFonts w:ascii="Calibri" w:eastAsia="Calibri" w:hAnsi="Calibri" w:cs="Calibri"/>
          <w:bCs/>
          <w:sz w:val="24"/>
          <w:szCs w:val="24"/>
        </w:rPr>
        <w:t>Friday</w:t>
      </w:r>
      <w:r w:rsidRPr="008879F4">
        <w:rPr>
          <w:rFonts w:ascii="Calibri" w:eastAsia="Calibri" w:hAnsi="Calibri" w:cs="Calibri"/>
          <w:bCs/>
          <w:sz w:val="24"/>
          <w:szCs w:val="24"/>
        </w:rPr>
        <w:t>, October</w:t>
      </w:r>
      <w:r w:rsidR="00C76F83">
        <w:rPr>
          <w:rFonts w:ascii="Calibri" w:eastAsia="Calibri" w:hAnsi="Calibri" w:cs="Calibri"/>
          <w:bCs/>
          <w:sz w:val="24"/>
          <w:szCs w:val="24"/>
        </w:rPr>
        <w:t xml:space="preserve"> </w:t>
      </w:r>
      <w:r w:rsidR="00213757">
        <w:rPr>
          <w:rFonts w:ascii="Calibri" w:eastAsia="Calibri" w:hAnsi="Calibri" w:cs="Calibri"/>
          <w:bCs/>
          <w:sz w:val="24"/>
          <w:szCs w:val="24"/>
        </w:rPr>
        <w:t>31</w:t>
      </w:r>
      <w:r w:rsidRPr="008879F4">
        <w:rPr>
          <w:rFonts w:ascii="Calibri" w:eastAsia="Calibri" w:hAnsi="Calibri" w:cs="Calibri"/>
          <w:bCs/>
          <w:sz w:val="24"/>
          <w:szCs w:val="24"/>
        </w:rPr>
        <w:t>, 202</w:t>
      </w:r>
      <w:r w:rsidR="00C76F83">
        <w:rPr>
          <w:rFonts w:ascii="Calibri" w:eastAsia="Calibri" w:hAnsi="Calibri" w:cs="Calibri"/>
          <w:bCs/>
          <w:sz w:val="24"/>
          <w:szCs w:val="24"/>
        </w:rPr>
        <w:t>5</w:t>
      </w:r>
      <w:r w:rsidRPr="008879F4">
        <w:rPr>
          <w:rFonts w:ascii="Calibri" w:eastAsia="Calibri" w:hAnsi="Calibri" w:cs="Calibri"/>
          <w:bCs/>
          <w:sz w:val="24"/>
          <w:szCs w:val="24"/>
        </w:rPr>
        <w:t xml:space="preserve">. </w:t>
      </w:r>
      <w:r w:rsidR="00E1003E">
        <w:rPr>
          <w:rFonts w:ascii="Calibri" w:eastAsia="Calibri" w:hAnsi="Calibri" w:cs="Calibri"/>
          <w:bCs/>
          <w:sz w:val="24"/>
          <w:szCs w:val="24"/>
        </w:rPr>
        <w:t xml:space="preserve">A remote option to participate was made available upon request; two people </w:t>
      </w:r>
      <w:r w:rsidR="0067623F">
        <w:rPr>
          <w:rFonts w:ascii="Calibri" w:eastAsia="Calibri" w:hAnsi="Calibri" w:cs="Calibri"/>
          <w:bCs/>
          <w:sz w:val="24"/>
          <w:szCs w:val="24"/>
        </w:rPr>
        <w:t>participated online.</w:t>
      </w:r>
      <w:r w:rsidR="00E1003E">
        <w:rPr>
          <w:rFonts w:ascii="Calibri" w:eastAsia="Calibri" w:hAnsi="Calibri" w:cs="Calibri"/>
          <w:bCs/>
          <w:sz w:val="24"/>
          <w:szCs w:val="24"/>
        </w:rPr>
        <w:t xml:space="preserve"> </w:t>
      </w:r>
      <w:r w:rsidRPr="008879F4">
        <w:rPr>
          <w:rFonts w:ascii="Calibri" w:eastAsia="Calibri" w:hAnsi="Calibri" w:cs="Calibri"/>
          <w:bCs/>
          <w:sz w:val="24"/>
          <w:szCs w:val="24"/>
        </w:rPr>
        <w:t xml:space="preserve">Below is a summary of the meeting; documents discussed during the session are available </w:t>
      </w:r>
      <w:hyperlink r:id="rId8" w:history="1">
        <w:r w:rsidRPr="008879F4">
          <w:rPr>
            <w:rStyle w:val="Hyperlink"/>
            <w:rFonts w:ascii="Calibri" w:eastAsia="Calibri" w:hAnsi="Calibri" w:cs="Calibri"/>
            <w:bCs/>
            <w:sz w:val="24"/>
            <w:szCs w:val="24"/>
          </w:rPr>
          <w:t>online</w:t>
        </w:r>
      </w:hyperlink>
      <w:r w:rsidRPr="008879F4">
        <w:rPr>
          <w:rFonts w:ascii="Calibri" w:eastAsia="Calibri" w:hAnsi="Calibri" w:cs="Calibri"/>
          <w:bCs/>
          <w:sz w:val="24"/>
          <w:szCs w:val="24"/>
        </w:rPr>
        <w:t>.</w:t>
      </w:r>
    </w:p>
    <w:p w14:paraId="52596658" w14:textId="78655693" w:rsidR="00C76F83" w:rsidRDefault="00D556FA" w:rsidP="0096180A">
      <w:pPr>
        <w:rPr>
          <w:rFonts w:cs="Times New Roman"/>
          <w:sz w:val="24"/>
          <w:szCs w:val="24"/>
        </w:rPr>
      </w:pPr>
      <w:r w:rsidRPr="0096180A">
        <w:rPr>
          <w:rFonts w:cs="Times New Roman"/>
          <w:b/>
          <w:sz w:val="24"/>
          <w:szCs w:val="24"/>
        </w:rPr>
        <w:t>Attending</w:t>
      </w:r>
      <w:r w:rsidRPr="0096180A">
        <w:rPr>
          <w:rFonts w:cs="Times New Roman"/>
          <w:sz w:val="24"/>
          <w:szCs w:val="24"/>
        </w:rPr>
        <w:t xml:space="preserve">: </w:t>
      </w:r>
      <w:r w:rsidR="00C76F83" w:rsidRPr="0096180A">
        <w:rPr>
          <w:rFonts w:cs="Times New Roman"/>
          <w:sz w:val="24"/>
          <w:szCs w:val="24"/>
        </w:rPr>
        <w:t>Melynn Bates</w:t>
      </w:r>
      <w:r w:rsidR="0096180A" w:rsidRPr="0096180A">
        <w:rPr>
          <w:rFonts w:cs="Times New Roman"/>
          <w:sz w:val="24"/>
          <w:szCs w:val="24"/>
        </w:rPr>
        <w:t xml:space="preserve">, </w:t>
      </w:r>
      <w:r w:rsidR="00C76F83" w:rsidRPr="0096180A">
        <w:rPr>
          <w:rFonts w:cs="Times New Roman"/>
          <w:sz w:val="24"/>
          <w:szCs w:val="24"/>
        </w:rPr>
        <w:t>Krista Borg</w:t>
      </w:r>
      <w:r w:rsidR="0096180A" w:rsidRPr="0096180A">
        <w:rPr>
          <w:rFonts w:cs="Times New Roman"/>
          <w:sz w:val="24"/>
          <w:szCs w:val="24"/>
        </w:rPr>
        <w:t xml:space="preserve">, </w:t>
      </w:r>
      <w:r w:rsidR="00C76F83" w:rsidRPr="0096180A">
        <w:rPr>
          <w:rFonts w:cs="Times New Roman"/>
          <w:sz w:val="24"/>
          <w:szCs w:val="24"/>
        </w:rPr>
        <w:t>Krista M. Chronister</w:t>
      </w:r>
      <w:r w:rsidR="0096180A" w:rsidRPr="0096180A">
        <w:rPr>
          <w:rFonts w:cs="Times New Roman"/>
          <w:sz w:val="24"/>
          <w:szCs w:val="24"/>
        </w:rPr>
        <w:t xml:space="preserve">, </w:t>
      </w:r>
      <w:r w:rsidR="00C76F83" w:rsidRPr="0096180A">
        <w:rPr>
          <w:rFonts w:cs="Times New Roman"/>
          <w:sz w:val="24"/>
          <w:szCs w:val="24"/>
        </w:rPr>
        <w:t>Sorin Dragoiu</w:t>
      </w:r>
      <w:r w:rsidR="0067623F">
        <w:rPr>
          <w:rFonts w:cs="Times New Roman"/>
          <w:sz w:val="24"/>
          <w:szCs w:val="24"/>
        </w:rPr>
        <w:t xml:space="preserve"> (online)</w:t>
      </w:r>
      <w:r w:rsidR="0096180A" w:rsidRPr="0096180A">
        <w:rPr>
          <w:rFonts w:cs="Times New Roman"/>
          <w:sz w:val="24"/>
          <w:szCs w:val="24"/>
        </w:rPr>
        <w:t xml:space="preserve">, </w:t>
      </w:r>
      <w:r w:rsidR="00C76F83" w:rsidRPr="0096180A">
        <w:rPr>
          <w:rFonts w:cs="Times New Roman"/>
          <w:sz w:val="24"/>
          <w:szCs w:val="24"/>
        </w:rPr>
        <w:t>Maram Epstein</w:t>
      </w:r>
      <w:r w:rsidR="0096180A" w:rsidRPr="0096180A">
        <w:rPr>
          <w:rFonts w:cs="Times New Roman"/>
          <w:sz w:val="24"/>
          <w:szCs w:val="24"/>
        </w:rPr>
        <w:t xml:space="preserve">, </w:t>
      </w:r>
      <w:r w:rsidR="00C76F83" w:rsidRPr="0096180A">
        <w:rPr>
          <w:rFonts w:cs="Times New Roman"/>
          <w:sz w:val="24"/>
          <w:szCs w:val="24"/>
        </w:rPr>
        <w:t>Brian Fox</w:t>
      </w:r>
      <w:r w:rsidR="0096180A" w:rsidRPr="0096180A">
        <w:rPr>
          <w:rFonts w:cs="Times New Roman"/>
          <w:sz w:val="24"/>
          <w:szCs w:val="24"/>
        </w:rPr>
        <w:t xml:space="preserve">, </w:t>
      </w:r>
      <w:r w:rsidR="006755B1" w:rsidRPr="0096180A">
        <w:rPr>
          <w:rFonts w:cs="Times New Roman"/>
          <w:sz w:val="24"/>
          <w:szCs w:val="24"/>
        </w:rPr>
        <w:t xml:space="preserve">Kathleen Freeman (guest), </w:t>
      </w:r>
      <w:r w:rsidR="006755B1">
        <w:rPr>
          <w:rFonts w:cs="Times New Roman"/>
          <w:sz w:val="24"/>
          <w:szCs w:val="24"/>
        </w:rPr>
        <w:t xml:space="preserve">Heather Gustafson (online), </w:t>
      </w:r>
      <w:r w:rsidR="00C76F83" w:rsidRPr="0096180A">
        <w:rPr>
          <w:rFonts w:cs="Times New Roman"/>
          <w:sz w:val="24"/>
          <w:szCs w:val="24"/>
        </w:rPr>
        <w:t>Blair Hickok</w:t>
      </w:r>
      <w:r w:rsidR="0096180A" w:rsidRPr="0096180A">
        <w:rPr>
          <w:rFonts w:cs="Times New Roman"/>
          <w:sz w:val="24"/>
          <w:szCs w:val="24"/>
        </w:rPr>
        <w:t xml:space="preserve">, </w:t>
      </w:r>
      <w:r w:rsidR="00C76F83" w:rsidRPr="0096180A">
        <w:rPr>
          <w:rFonts w:cs="Times New Roman"/>
          <w:sz w:val="24"/>
          <w:szCs w:val="24"/>
        </w:rPr>
        <w:t>Melanie Jackson</w:t>
      </w:r>
      <w:r w:rsidR="0096180A" w:rsidRPr="0096180A">
        <w:rPr>
          <w:rFonts w:cs="Times New Roman"/>
          <w:sz w:val="24"/>
          <w:szCs w:val="24"/>
        </w:rPr>
        <w:t xml:space="preserve">, </w:t>
      </w:r>
      <w:r w:rsidR="006755B1">
        <w:rPr>
          <w:rFonts w:cs="Times New Roman"/>
          <w:sz w:val="24"/>
          <w:szCs w:val="24"/>
        </w:rPr>
        <w:t xml:space="preserve">Angela Lauer Chong (co-chair), </w:t>
      </w:r>
      <w:r w:rsidR="00C76F83" w:rsidRPr="0096180A">
        <w:rPr>
          <w:rFonts w:cs="Times New Roman"/>
          <w:sz w:val="24"/>
          <w:szCs w:val="24"/>
        </w:rPr>
        <w:t>Jamie Moffitt</w:t>
      </w:r>
      <w:r w:rsidR="0096180A" w:rsidRPr="0096180A">
        <w:rPr>
          <w:rFonts w:cs="Times New Roman"/>
          <w:sz w:val="24"/>
          <w:szCs w:val="24"/>
        </w:rPr>
        <w:t xml:space="preserve"> (co-chair), </w:t>
      </w:r>
      <w:r w:rsidR="00C76F83" w:rsidRPr="0096180A">
        <w:rPr>
          <w:rFonts w:cs="Times New Roman"/>
          <w:sz w:val="24"/>
          <w:szCs w:val="24"/>
        </w:rPr>
        <w:t>JP Monroe</w:t>
      </w:r>
      <w:r w:rsidR="0096180A" w:rsidRPr="0096180A">
        <w:rPr>
          <w:rFonts w:cs="Times New Roman"/>
          <w:sz w:val="24"/>
          <w:szCs w:val="24"/>
        </w:rPr>
        <w:t xml:space="preserve">, </w:t>
      </w:r>
      <w:r w:rsidR="006755B1">
        <w:rPr>
          <w:rFonts w:cs="Times New Roman"/>
          <w:sz w:val="24"/>
          <w:szCs w:val="24"/>
        </w:rPr>
        <w:t xml:space="preserve">Adrian Elisheva Parr Zaretsky, </w:t>
      </w:r>
      <w:r w:rsidR="00C76F83" w:rsidRPr="0096180A">
        <w:rPr>
          <w:rFonts w:cs="Times New Roman"/>
          <w:sz w:val="24"/>
          <w:szCs w:val="24"/>
        </w:rPr>
        <w:t>Hal Sadofsky</w:t>
      </w:r>
      <w:r w:rsidR="0096180A" w:rsidRPr="0096180A">
        <w:rPr>
          <w:rFonts w:cs="Times New Roman"/>
          <w:sz w:val="24"/>
          <w:szCs w:val="24"/>
        </w:rPr>
        <w:t xml:space="preserve">, </w:t>
      </w:r>
      <w:r w:rsidR="00C76F83" w:rsidRPr="0096180A">
        <w:rPr>
          <w:rFonts w:cs="Times New Roman"/>
          <w:sz w:val="24"/>
          <w:szCs w:val="24"/>
        </w:rPr>
        <w:t>Grant Schoonover</w:t>
      </w:r>
      <w:r w:rsidR="0096180A" w:rsidRPr="0096180A">
        <w:rPr>
          <w:rFonts w:cs="Times New Roman"/>
          <w:sz w:val="24"/>
          <w:szCs w:val="24"/>
        </w:rPr>
        <w:t xml:space="preserve">, </w:t>
      </w:r>
      <w:r w:rsidR="00E3376B">
        <w:rPr>
          <w:rFonts w:cs="Times New Roman"/>
          <w:sz w:val="24"/>
          <w:szCs w:val="24"/>
        </w:rPr>
        <w:t xml:space="preserve">and </w:t>
      </w:r>
      <w:r w:rsidR="0096180A" w:rsidRPr="0096180A">
        <w:rPr>
          <w:rFonts w:cs="Times New Roman"/>
          <w:sz w:val="24"/>
          <w:szCs w:val="24"/>
        </w:rPr>
        <w:t>Ben Young (guest)</w:t>
      </w:r>
      <w:r w:rsidR="00E3376B">
        <w:rPr>
          <w:rFonts w:cs="Times New Roman"/>
          <w:sz w:val="24"/>
          <w:szCs w:val="24"/>
        </w:rPr>
        <w:t>.</w:t>
      </w:r>
    </w:p>
    <w:p w14:paraId="634EFC34" w14:textId="7C0AB8BB" w:rsidR="00D556FA" w:rsidRPr="008879F4" w:rsidRDefault="00D556FA" w:rsidP="00D556FA">
      <w:pPr>
        <w:rPr>
          <w:rFonts w:ascii="Calibri" w:eastAsia="Calibri" w:hAnsi="Calibri" w:cs="Calibri"/>
          <w:sz w:val="24"/>
          <w:szCs w:val="24"/>
        </w:rPr>
      </w:pPr>
      <w:r w:rsidRPr="008879F4">
        <w:rPr>
          <w:rFonts w:cs="Times New Roman"/>
          <w:b/>
          <w:sz w:val="24"/>
          <w:szCs w:val="24"/>
        </w:rPr>
        <w:t>Staff</w:t>
      </w:r>
      <w:r w:rsidRPr="008879F4">
        <w:rPr>
          <w:rFonts w:cs="Times New Roman"/>
          <w:sz w:val="24"/>
          <w:szCs w:val="24"/>
        </w:rPr>
        <w:t>: Debbie Sharp (Office of the senior VPFA)</w:t>
      </w:r>
    </w:p>
    <w:p w14:paraId="2A951FDA" w14:textId="69B4E80C" w:rsidR="00D7617B" w:rsidRDefault="00D556FA" w:rsidP="00D556FA">
      <w:pPr>
        <w:rPr>
          <w:rFonts w:ascii="Calibri" w:eastAsia="Calibri" w:hAnsi="Calibri" w:cs="Calibri"/>
          <w:sz w:val="24"/>
          <w:szCs w:val="24"/>
        </w:rPr>
      </w:pPr>
      <w:r w:rsidRPr="008879F4">
        <w:rPr>
          <w:rFonts w:ascii="Calibri" w:eastAsia="Calibri" w:hAnsi="Calibri" w:cs="Calibri"/>
          <w:b/>
          <w:sz w:val="24"/>
          <w:szCs w:val="24"/>
        </w:rPr>
        <w:t>Introductions</w:t>
      </w:r>
      <w:r w:rsidR="004C6F93" w:rsidRPr="004C6F93">
        <w:rPr>
          <w:rFonts w:ascii="Calibri" w:eastAsia="Calibri" w:hAnsi="Calibri" w:cs="Calibri"/>
          <w:bCs/>
          <w:sz w:val="24"/>
          <w:szCs w:val="24"/>
        </w:rPr>
        <w:t xml:space="preserve">. </w:t>
      </w:r>
      <w:r w:rsidR="00D7617B">
        <w:rPr>
          <w:rFonts w:ascii="Calibri" w:eastAsia="Calibri" w:hAnsi="Calibri" w:cs="Calibri"/>
          <w:sz w:val="24"/>
          <w:szCs w:val="24"/>
        </w:rPr>
        <w:t>Co-</w:t>
      </w:r>
      <w:r w:rsidR="00712C49">
        <w:rPr>
          <w:rFonts w:ascii="Calibri" w:eastAsia="Calibri" w:hAnsi="Calibri" w:cs="Calibri"/>
          <w:sz w:val="24"/>
          <w:szCs w:val="24"/>
        </w:rPr>
        <w:t xml:space="preserve">chair </w:t>
      </w:r>
      <w:r w:rsidR="0099197D">
        <w:rPr>
          <w:rFonts w:ascii="Calibri" w:eastAsia="Calibri" w:hAnsi="Calibri" w:cs="Calibri"/>
          <w:sz w:val="24"/>
          <w:szCs w:val="24"/>
        </w:rPr>
        <w:t>Jamie Moffitt, senior vice president for finance and administration and CF</w:t>
      </w:r>
      <w:r w:rsidR="00FE4AF8">
        <w:rPr>
          <w:rFonts w:ascii="Calibri" w:eastAsia="Calibri" w:hAnsi="Calibri" w:cs="Calibri"/>
          <w:sz w:val="24"/>
          <w:szCs w:val="24"/>
        </w:rPr>
        <w:t>O</w:t>
      </w:r>
      <w:r w:rsidR="00E1003E">
        <w:rPr>
          <w:rFonts w:ascii="Calibri" w:eastAsia="Calibri" w:hAnsi="Calibri" w:cs="Calibri"/>
          <w:sz w:val="24"/>
          <w:szCs w:val="24"/>
        </w:rPr>
        <w:t xml:space="preserve">, </w:t>
      </w:r>
      <w:r w:rsidR="00D7617B">
        <w:rPr>
          <w:rFonts w:ascii="Calibri" w:eastAsia="Calibri" w:hAnsi="Calibri" w:cs="Calibri"/>
          <w:sz w:val="24"/>
          <w:szCs w:val="24"/>
        </w:rPr>
        <w:t xml:space="preserve">welcomed the group and asked </w:t>
      </w:r>
      <w:r w:rsidR="0099197D">
        <w:rPr>
          <w:rFonts w:ascii="Calibri" w:eastAsia="Calibri" w:hAnsi="Calibri" w:cs="Calibri"/>
          <w:sz w:val="24"/>
          <w:szCs w:val="24"/>
        </w:rPr>
        <w:t xml:space="preserve">everyone </w:t>
      </w:r>
      <w:r w:rsidR="00D7617B">
        <w:rPr>
          <w:rFonts w:ascii="Calibri" w:eastAsia="Calibri" w:hAnsi="Calibri" w:cs="Calibri"/>
          <w:sz w:val="24"/>
          <w:szCs w:val="24"/>
        </w:rPr>
        <w:t>to introduce themselves.</w:t>
      </w:r>
    </w:p>
    <w:p w14:paraId="69C40587" w14:textId="4BA981E0" w:rsidR="003D4E7F" w:rsidRDefault="00712C49" w:rsidP="0099197D">
      <w:pPr>
        <w:rPr>
          <w:rFonts w:ascii="Calibri" w:eastAsia="Calibri" w:hAnsi="Calibri" w:cs="Calibri"/>
          <w:sz w:val="24"/>
          <w:szCs w:val="24"/>
        </w:rPr>
      </w:pPr>
      <w:r w:rsidRPr="00712C49">
        <w:rPr>
          <w:rFonts w:ascii="Calibri" w:eastAsia="Calibri" w:hAnsi="Calibri" w:cs="Calibri"/>
          <w:b/>
          <w:bCs/>
          <w:sz w:val="24"/>
          <w:szCs w:val="24"/>
        </w:rPr>
        <w:t>P</w:t>
      </w:r>
      <w:r w:rsidR="0099197D">
        <w:rPr>
          <w:rFonts w:ascii="Calibri" w:eastAsia="Calibri" w:hAnsi="Calibri" w:cs="Calibri"/>
          <w:b/>
          <w:bCs/>
          <w:sz w:val="24"/>
          <w:szCs w:val="24"/>
        </w:rPr>
        <w:t>ublic University Support Fund briefing</w:t>
      </w:r>
      <w:r>
        <w:rPr>
          <w:rFonts w:ascii="Calibri" w:eastAsia="Calibri" w:hAnsi="Calibri" w:cs="Calibri"/>
          <w:sz w:val="24"/>
          <w:szCs w:val="24"/>
        </w:rPr>
        <w:t xml:space="preserve">. </w:t>
      </w:r>
      <w:r w:rsidR="0099197D">
        <w:rPr>
          <w:rFonts w:ascii="Calibri" w:eastAsia="Calibri" w:hAnsi="Calibri" w:cs="Calibri"/>
          <w:sz w:val="24"/>
          <w:szCs w:val="24"/>
        </w:rPr>
        <w:t>Brian Fox, associate vice president for budget, financial analysis and data analytics, provided an overview of the Public University Support Fund (PUSF) and comparative funding</w:t>
      </w:r>
      <w:r w:rsidR="003D4E7F">
        <w:rPr>
          <w:rFonts w:ascii="Calibri" w:eastAsia="Calibri" w:hAnsi="Calibri" w:cs="Calibri"/>
          <w:sz w:val="24"/>
          <w:szCs w:val="24"/>
        </w:rPr>
        <w:t xml:space="preserve"> allocations</w:t>
      </w:r>
      <w:r w:rsidR="0099197D">
        <w:rPr>
          <w:rFonts w:ascii="Calibri" w:eastAsia="Calibri" w:hAnsi="Calibri" w:cs="Calibri"/>
          <w:sz w:val="24"/>
          <w:szCs w:val="24"/>
        </w:rPr>
        <w:t xml:space="preserve"> for public universities within Oregon. He explained how funding is allocated from the PUSF using the Student Success Completion Model (SSCM), noting that the UO has the lowest per-student funding of any institution in the state, for various reasons.</w:t>
      </w:r>
      <w:r w:rsidR="003D4E7F">
        <w:rPr>
          <w:rFonts w:ascii="Calibri" w:eastAsia="Calibri" w:hAnsi="Calibri" w:cs="Calibri"/>
          <w:sz w:val="24"/>
          <w:szCs w:val="24"/>
        </w:rPr>
        <w:t xml:space="preserve"> Fox shared the background to the SSCM as well as updates to the model since it was created in 2016. Following his overview of the allocation model, including mission-differentiation funding, and activity- and outcomes-based funding, Fox summarized other funds outside of the PUSF, including state programs, the </w:t>
      </w:r>
      <w:r w:rsidR="009E41EC">
        <w:rPr>
          <w:rFonts w:ascii="Calibri" w:eastAsia="Calibri" w:hAnsi="Calibri" w:cs="Calibri"/>
          <w:sz w:val="24"/>
          <w:szCs w:val="24"/>
        </w:rPr>
        <w:t>S</w:t>
      </w:r>
      <w:r w:rsidR="003D4E7F">
        <w:rPr>
          <w:rFonts w:ascii="Calibri" w:eastAsia="Calibri" w:hAnsi="Calibri" w:cs="Calibri"/>
          <w:sz w:val="24"/>
          <w:szCs w:val="24"/>
        </w:rPr>
        <w:t xml:space="preserve">ports </w:t>
      </w:r>
      <w:r w:rsidR="009E41EC">
        <w:rPr>
          <w:rFonts w:ascii="Calibri" w:eastAsia="Calibri" w:hAnsi="Calibri" w:cs="Calibri"/>
          <w:sz w:val="24"/>
          <w:szCs w:val="24"/>
        </w:rPr>
        <w:t>Lottery</w:t>
      </w:r>
      <w:r w:rsidR="003D4E7F">
        <w:rPr>
          <w:rFonts w:ascii="Calibri" w:eastAsia="Calibri" w:hAnsi="Calibri" w:cs="Calibri"/>
          <w:sz w:val="24"/>
          <w:szCs w:val="24"/>
        </w:rPr>
        <w:t>, Statewide Public Service Programs (SWPS) and sustainability funds for Technical and Regional Universities and Portland State.</w:t>
      </w:r>
    </w:p>
    <w:p w14:paraId="1AC5A6B9" w14:textId="399B1C09" w:rsidR="00E91D29" w:rsidRDefault="009E41EC" w:rsidP="009E41EC">
      <w:pPr>
        <w:rPr>
          <w:rFonts w:ascii="Calibri" w:eastAsia="Calibri" w:hAnsi="Calibri" w:cs="Calibri"/>
          <w:sz w:val="24"/>
          <w:szCs w:val="24"/>
        </w:rPr>
      </w:pPr>
      <w:r>
        <w:rPr>
          <w:rFonts w:ascii="Calibri" w:eastAsia="Calibri" w:hAnsi="Calibri" w:cs="Calibri"/>
          <w:sz w:val="24"/>
          <w:szCs w:val="24"/>
        </w:rPr>
        <w:t xml:space="preserve">The group discussed the impact of lobbying on the size of the PUSF and </w:t>
      </w:r>
      <w:r w:rsidR="00702111">
        <w:rPr>
          <w:rFonts w:ascii="Calibri" w:eastAsia="Calibri" w:hAnsi="Calibri" w:cs="Calibri"/>
          <w:sz w:val="24"/>
          <w:szCs w:val="24"/>
        </w:rPr>
        <w:t>other state</w:t>
      </w:r>
      <w:r w:rsidR="00A1799D">
        <w:rPr>
          <w:rFonts w:ascii="Calibri" w:eastAsia="Calibri" w:hAnsi="Calibri" w:cs="Calibri"/>
          <w:sz w:val="24"/>
          <w:szCs w:val="24"/>
        </w:rPr>
        <w:t>-</w:t>
      </w:r>
      <w:r w:rsidR="00702111">
        <w:rPr>
          <w:rFonts w:ascii="Calibri" w:eastAsia="Calibri" w:hAnsi="Calibri" w:cs="Calibri"/>
          <w:sz w:val="24"/>
          <w:szCs w:val="24"/>
        </w:rPr>
        <w:t>funded programs</w:t>
      </w:r>
      <w:r>
        <w:rPr>
          <w:rFonts w:ascii="Calibri" w:eastAsia="Calibri" w:hAnsi="Calibri" w:cs="Calibri"/>
          <w:sz w:val="24"/>
          <w:szCs w:val="24"/>
        </w:rPr>
        <w:t xml:space="preserve">, </w:t>
      </w:r>
      <w:r w:rsidR="00702111">
        <w:rPr>
          <w:rFonts w:ascii="Calibri" w:eastAsia="Calibri" w:hAnsi="Calibri" w:cs="Calibri"/>
          <w:sz w:val="24"/>
          <w:szCs w:val="24"/>
        </w:rPr>
        <w:t>the different bonuses and incentives embedded in the model</w:t>
      </w:r>
      <w:r>
        <w:rPr>
          <w:rFonts w:ascii="Calibri" w:eastAsia="Calibri" w:hAnsi="Calibri" w:cs="Calibri"/>
          <w:sz w:val="24"/>
          <w:szCs w:val="24"/>
        </w:rPr>
        <w:t>, the success of the Pathway</w:t>
      </w:r>
      <w:r w:rsidR="00D36962">
        <w:rPr>
          <w:rFonts w:ascii="Calibri" w:eastAsia="Calibri" w:hAnsi="Calibri" w:cs="Calibri"/>
          <w:sz w:val="24"/>
          <w:szCs w:val="24"/>
        </w:rPr>
        <w:t>Oregon p</w:t>
      </w:r>
      <w:r>
        <w:rPr>
          <w:rFonts w:ascii="Calibri" w:eastAsia="Calibri" w:hAnsi="Calibri" w:cs="Calibri"/>
          <w:sz w:val="24"/>
          <w:szCs w:val="24"/>
        </w:rPr>
        <w:t>rogram, and how Sports Lottery allocations are calculated. The group also talked about changing high school student demographics, fluctuating trends in the numbers of college applications, and how engineering students fare in the SSCM.</w:t>
      </w:r>
    </w:p>
    <w:p w14:paraId="4BBF1FE4" w14:textId="636FC67A" w:rsidR="00036F72" w:rsidRDefault="00036F72" w:rsidP="009E41EC">
      <w:pPr>
        <w:rPr>
          <w:rFonts w:ascii="Calibri" w:eastAsia="Calibri" w:hAnsi="Calibri" w:cs="Calibri"/>
          <w:sz w:val="24"/>
          <w:szCs w:val="24"/>
        </w:rPr>
      </w:pPr>
      <w:r>
        <w:rPr>
          <w:rFonts w:ascii="Calibri" w:eastAsia="Calibri" w:hAnsi="Calibri" w:cs="Calibri"/>
          <w:sz w:val="24"/>
          <w:szCs w:val="24"/>
        </w:rPr>
        <w:t xml:space="preserve">The slides are available </w:t>
      </w:r>
      <w:hyperlink r:id="rId9" w:history="1">
        <w:r w:rsidRPr="00036F72">
          <w:rPr>
            <w:rStyle w:val="Hyperlink"/>
            <w:rFonts w:ascii="Calibri" w:eastAsia="Calibri" w:hAnsi="Calibri" w:cs="Calibri"/>
            <w:sz w:val="24"/>
            <w:szCs w:val="24"/>
          </w:rPr>
          <w:t>online</w:t>
        </w:r>
      </w:hyperlink>
      <w:r>
        <w:rPr>
          <w:rFonts w:ascii="Calibri" w:eastAsia="Calibri" w:hAnsi="Calibri" w:cs="Calibri"/>
          <w:sz w:val="24"/>
          <w:szCs w:val="24"/>
        </w:rPr>
        <w:t>.</w:t>
      </w:r>
    </w:p>
    <w:p w14:paraId="00B47D2B" w14:textId="1AB58BC5" w:rsidR="00E91D29" w:rsidRDefault="00E91D29" w:rsidP="00E91D29">
      <w:pPr>
        <w:rPr>
          <w:rFonts w:ascii="Calibri" w:eastAsia="Calibri" w:hAnsi="Calibri" w:cs="Calibri"/>
          <w:sz w:val="24"/>
          <w:szCs w:val="24"/>
        </w:rPr>
      </w:pPr>
      <w:r w:rsidRPr="00106598">
        <w:rPr>
          <w:rFonts w:ascii="Calibri" w:eastAsia="Calibri" w:hAnsi="Calibri" w:cs="Calibri"/>
          <w:b/>
          <w:bCs/>
          <w:sz w:val="24"/>
          <w:szCs w:val="24"/>
        </w:rPr>
        <w:t xml:space="preserve">Guaranteed </w:t>
      </w:r>
      <w:r w:rsidR="007E4305">
        <w:rPr>
          <w:rFonts w:ascii="Calibri" w:eastAsia="Calibri" w:hAnsi="Calibri" w:cs="Calibri"/>
          <w:b/>
          <w:bCs/>
          <w:sz w:val="24"/>
          <w:szCs w:val="24"/>
        </w:rPr>
        <w:t>T</w:t>
      </w:r>
      <w:r w:rsidRPr="00106598">
        <w:rPr>
          <w:rFonts w:ascii="Calibri" w:eastAsia="Calibri" w:hAnsi="Calibri" w:cs="Calibri"/>
          <w:b/>
          <w:bCs/>
          <w:sz w:val="24"/>
          <w:szCs w:val="24"/>
        </w:rPr>
        <w:t>uition</w:t>
      </w:r>
      <w:r w:rsidR="00D36962" w:rsidRPr="00036F72">
        <w:rPr>
          <w:rFonts w:ascii="Calibri" w:eastAsia="Calibri" w:hAnsi="Calibri" w:cs="Calibri"/>
          <w:sz w:val="24"/>
          <w:szCs w:val="24"/>
        </w:rPr>
        <w:t>.</w:t>
      </w:r>
      <w:r w:rsidR="00D36962">
        <w:rPr>
          <w:rFonts w:ascii="Calibri" w:eastAsia="Calibri" w:hAnsi="Calibri" w:cs="Calibri"/>
          <w:b/>
          <w:bCs/>
          <w:sz w:val="24"/>
          <w:szCs w:val="24"/>
        </w:rPr>
        <w:t xml:space="preserve"> </w:t>
      </w:r>
      <w:r w:rsidR="00106598">
        <w:rPr>
          <w:rFonts w:ascii="Calibri" w:eastAsia="Calibri" w:hAnsi="Calibri" w:cs="Calibri"/>
          <w:sz w:val="24"/>
          <w:szCs w:val="24"/>
        </w:rPr>
        <w:t>Moffitt</w:t>
      </w:r>
      <w:r w:rsidR="00D36962">
        <w:rPr>
          <w:rFonts w:ascii="Calibri" w:eastAsia="Calibri" w:hAnsi="Calibri" w:cs="Calibri"/>
          <w:sz w:val="24"/>
          <w:szCs w:val="24"/>
        </w:rPr>
        <w:t xml:space="preserve"> presented an overview of the university’s </w:t>
      </w:r>
      <w:hyperlink r:id="rId10" w:history="1">
        <w:r w:rsidR="00D36962" w:rsidRPr="00036F72">
          <w:rPr>
            <w:rStyle w:val="Hyperlink"/>
            <w:rFonts w:ascii="Calibri" w:eastAsia="Calibri" w:hAnsi="Calibri" w:cs="Calibri"/>
            <w:sz w:val="24"/>
            <w:szCs w:val="24"/>
          </w:rPr>
          <w:t>Guaranteed Tuition</w:t>
        </w:r>
      </w:hyperlink>
      <w:r w:rsidR="00D36962">
        <w:rPr>
          <w:rFonts w:ascii="Calibri" w:eastAsia="Calibri" w:hAnsi="Calibri" w:cs="Calibri"/>
          <w:sz w:val="24"/>
          <w:szCs w:val="24"/>
        </w:rPr>
        <w:t xml:space="preserve"> program, including analysis conducted in FY2020 during the design phase of the program. She explained that the guarantee applies to resident and nonresident undergraduate students at the university</w:t>
      </w:r>
      <w:r w:rsidR="00036F72">
        <w:rPr>
          <w:rFonts w:ascii="Calibri" w:eastAsia="Calibri" w:hAnsi="Calibri" w:cs="Calibri"/>
          <w:sz w:val="24"/>
          <w:szCs w:val="24"/>
        </w:rPr>
        <w:t xml:space="preserve"> and has been in place since summer 2020. Moffitt noted that in addition to the tuition rate, other tuition and fees are also part of the guarantee, including </w:t>
      </w:r>
      <w:r w:rsidR="00036F72" w:rsidRPr="00036F72">
        <w:rPr>
          <w:rFonts w:ascii="Calibri" w:eastAsia="Calibri" w:hAnsi="Calibri" w:cs="Calibri"/>
          <w:sz w:val="24"/>
          <w:szCs w:val="24"/>
        </w:rPr>
        <w:t>administratively controlled mandatory fees, summer tuition, honors college differential tuition, business school differential tuition and the international student fee</w:t>
      </w:r>
      <w:r w:rsidR="00036F72">
        <w:rPr>
          <w:rFonts w:ascii="Calibri" w:eastAsia="Calibri" w:hAnsi="Calibri" w:cs="Calibri"/>
          <w:sz w:val="24"/>
          <w:szCs w:val="24"/>
        </w:rPr>
        <w:t xml:space="preserve">. She shared that the ASUO’s Incidental Fee (I-Fee) is a </w:t>
      </w:r>
      <w:r w:rsidR="00036F72">
        <w:rPr>
          <w:rFonts w:ascii="Calibri" w:eastAsia="Calibri" w:hAnsi="Calibri" w:cs="Calibri"/>
          <w:sz w:val="24"/>
          <w:szCs w:val="24"/>
        </w:rPr>
        <w:lastRenderedPageBreak/>
        <w:t>mandatory fee paid by all UO students but is not part of the guarantee; she also explained that graduate student tuition is not part of the tuition guarantee. Moffitt shared the advantages of the guaranteed tuition program for students and the institution, as well as comparative information from other universities that had a guaranteed tuition program in 2020.</w:t>
      </w:r>
    </w:p>
    <w:p w14:paraId="4C8F2346" w14:textId="6EAFB96F" w:rsidR="00036F72" w:rsidRDefault="00036F72" w:rsidP="00E91D29">
      <w:pPr>
        <w:rPr>
          <w:rFonts w:ascii="Calibri" w:eastAsia="Calibri" w:hAnsi="Calibri" w:cs="Calibri"/>
          <w:sz w:val="24"/>
          <w:szCs w:val="24"/>
        </w:rPr>
      </w:pPr>
      <w:r>
        <w:rPr>
          <w:rFonts w:ascii="Calibri" w:eastAsia="Calibri" w:hAnsi="Calibri" w:cs="Calibri"/>
          <w:sz w:val="24"/>
          <w:szCs w:val="24"/>
        </w:rPr>
        <w:t xml:space="preserve">The group discussed the challenges of trying to put a guaranteed tuition program in place for graduate students considering the </w:t>
      </w:r>
      <w:r w:rsidR="005C43D5">
        <w:rPr>
          <w:rFonts w:ascii="Calibri" w:eastAsia="Calibri" w:hAnsi="Calibri" w:cs="Calibri"/>
          <w:sz w:val="24"/>
          <w:szCs w:val="24"/>
        </w:rPr>
        <w:t xml:space="preserve">large </w:t>
      </w:r>
      <w:r>
        <w:rPr>
          <w:rFonts w:ascii="Calibri" w:eastAsia="Calibri" w:hAnsi="Calibri" w:cs="Calibri"/>
          <w:sz w:val="24"/>
          <w:szCs w:val="24"/>
        </w:rPr>
        <w:t xml:space="preserve">number of graduate programs and tuition schedules, and </w:t>
      </w:r>
      <w:r w:rsidR="00404DD1">
        <w:rPr>
          <w:rFonts w:ascii="Calibri" w:eastAsia="Calibri" w:hAnsi="Calibri" w:cs="Calibri"/>
          <w:sz w:val="24"/>
          <w:szCs w:val="24"/>
        </w:rPr>
        <w:t>started to discuss</w:t>
      </w:r>
      <w:r>
        <w:rPr>
          <w:rFonts w:ascii="Calibri" w:eastAsia="Calibri" w:hAnsi="Calibri" w:cs="Calibri"/>
          <w:sz w:val="24"/>
          <w:szCs w:val="24"/>
        </w:rPr>
        <w:t xml:space="preserve"> the feasibility of a tuition plateau model at the university.</w:t>
      </w:r>
    </w:p>
    <w:p w14:paraId="74784D93" w14:textId="5A7D9404" w:rsidR="00036F72" w:rsidRDefault="00036F72" w:rsidP="00E91D29">
      <w:pPr>
        <w:rPr>
          <w:rFonts w:ascii="Calibri" w:eastAsia="Calibri" w:hAnsi="Calibri" w:cs="Calibri"/>
          <w:sz w:val="24"/>
          <w:szCs w:val="24"/>
        </w:rPr>
      </w:pPr>
      <w:r>
        <w:rPr>
          <w:rFonts w:ascii="Calibri" w:eastAsia="Calibri" w:hAnsi="Calibri" w:cs="Calibri"/>
          <w:sz w:val="24"/>
          <w:szCs w:val="24"/>
        </w:rPr>
        <w:t xml:space="preserve">The materials discussed are available </w:t>
      </w:r>
      <w:hyperlink r:id="rId11" w:history="1">
        <w:r w:rsidRPr="00036F72">
          <w:rPr>
            <w:rStyle w:val="Hyperlink"/>
            <w:rFonts w:ascii="Calibri" w:eastAsia="Calibri" w:hAnsi="Calibri" w:cs="Calibri"/>
            <w:sz w:val="24"/>
            <w:szCs w:val="24"/>
          </w:rPr>
          <w:t>online</w:t>
        </w:r>
      </w:hyperlink>
      <w:r>
        <w:rPr>
          <w:rFonts w:ascii="Calibri" w:eastAsia="Calibri" w:hAnsi="Calibri" w:cs="Calibri"/>
          <w:sz w:val="24"/>
          <w:szCs w:val="24"/>
        </w:rPr>
        <w:t>.</w:t>
      </w:r>
    </w:p>
    <w:p w14:paraId="3AABC29D" w14:textId="5C0D8A34" w:rsidR="007E4305" w:rsidRDefault="00E91D29" w:rsidP="00E91D29">
      <w:pPr>
        <w:rPr>
          <w:rFonts w:ascii="Calibri" w:eastAsia="Calibri" w:hAnsi="Calibri" w:cs="Calibri"/>
          <w:sz w:val="24"/>
          <w:szCs w:val="24"/>
        </w:rPr>
      </w:pPr>
      <w:r w:rsidRPr="00106598">
        <w:rPr>
          <w:rFonts w:ascii="Calibri" w:eastAsia="Calibri" w:hAnsi="Calibri" w:cs="Calibri"/>
          <w:b/>
          <w:bCs/>
          <w:sz w:val="24"/>
          <w:szCs w:val="24"/>
        </w:rPr>
        <w:t xml:space="preserve">Cost </w:t>
      </w:r>
      <w:r w:rsidR="007E4305">
        <w:rPr>
          <w:rFonts w:ascii="Calibri" w:eastAsia="Calibri" w:hAnsi="Calibri" w:cs="Calibri"/>
          <w:b/>
          <w:bCs/>
          <w:sz w:val="24"/>
          <w:szCs w:val="24"/>
        </w:rPr>
        <w:t>m</w:t>
      </w:r>
      <w:r w:rsidRPr="00106598">
        <w:rPr>
          <w:rFonts w:ascii="Calibri" w:eastAsia="Calibri" w:hAnsi="Calibri" w:cs="Calibri"/>
          <w:b/>
          <w:bCs/>
          <w:sz w:val="24"/>
          <w:szCs w:val="24"/>
        </w:rPr>
        <w:t>anagement</w:t>
      </w:r>
      <w:r w:rsidR="00036F72">
        <w:rPr>
          <w:rFonts w:ascii="Calibri" w:eastAsia="Calibri" w:hAnsi="Calibri" w:cs="Calibri"/>
          <w:sz w:val="24"/>
          <w:szCs w:val="24"/>
        </w:rPr>
        <w:t xml:space="preserve">. </w:t>
      </w:r>
      <w:r w:rsidR="007E4305">
        <w:rPr>
          <w:rFonts w:ascii="Calibri" w:eastAsia="Calibri" w:hAnsi="Calibri" w:cs="Calibri"/>
          <w:sz w:val="24"/>
          <w:szCs w:val="24"/>
        </w:rPr>
        <w:t xml:space="preserve">Co-chair Moffitt went on to share an overview of cost management at the university, emphasizing the various ways the university manages costs in the short- and long-term. She went through various ways the Board of Trustees helps ensure cost management on an ongoing basis, including annually reviewing </w:t>
      </w:r>
      <w:r w:rsidR="00657C4D">
        <w:rPr>
          <w:rFonts w:ascii="Calibri" w:eastAsia="Calibri" w:hAnsi="Calibri" w:cs="Calibri"/>
          <w:sz w:val="24"/>
          <w:szCs w:val="24"/>
        </w:rPr>
        <w:t xml:space="preserve">and approving the projected </w:t>
      </w:r>
      <w:r w:rsidR="007E4305">
        <w:rPr>
          <w:rFonts w:ascii="Calibri" w:eastAsia="Calibri" w:hAnsi="Calibri" w:cs="Calibri"/>
          <w:sz w:val="24"/>
          <w:szCs w:val="24"/>
        </w:rPr>
        <w:t>expenditure</w:t>
      </w:r>
      <w:r w:rsidR="00657C4D">
        <w:rPr>
          <w:rFonts w:ascii="Calibri" w:eastAsia="Calibri" w:hAnsi="Calibri" w:cs="Calibri"/>
          <w:sz w:val="24"/>
          <w:szCs w:val="24"/>
        </w:rPr>
        <w:t xml:space="preserve"> authorization budget</w:t>
      </w:r>
      <w:r w:rsidR="005C43D5">
        <w:rPr>
          <w:rFonts w:ascii="Calibri" w:eastAsia="Calibri" w:hAnsi="Calibri" w:cs="Calibri"/>
          <w:sz w:val="24"/>
          <w:szCs w:val="24"/>
        </w:rPr>
        <w:t>,</w:t>
      </w:r>
      <w:r w:rsidR="007E4305">
        <w:rPr>
          <w:rFonts w:ascii="Calibri" w:eastAsia="Calibri" w:hAnsi="Calibri" w:cs="Calibri"/>
          <w:sz w:val="24"/>
          <w:szCs w:val="24"/>
        </w:rPr>
        <w:t xml:space="preserve"> conducting quarterly reviews of the financial projections against actual spending rates</w:t>
      </w:r>
      <w:r w:rsidR="005C43D5">
        <w:rPr>
          <w:rFonts w:ascii="Calibri" w:eastAsia="Calibri" w:hAnsi="Calibri" w:cs="Calibri"/>
          <w:sz w:val="24"/>
          <w:szCs w:val="24"/>
        </w:rPr>
        <w:t>,</w:t>
      </w:r>
      <w:r w:rsidR="007E4305">
        <w:rPr>
          <w:rFonts w:ascii="Calibri" w:eastAsia="Calibri" w:hAnsi="Calibri" w:cs="Calibri"/>
          <w:sz w:val="24"/>
          <w:szCs w:val="24"/>
        </w:rPr>
        <w:t xml:space="preserve"> looking at benchmarking information</w:t>
      </w:r>
      <w:r w:rsidR="005C43D5">
        <w:rPr>
          <w:rFonts w:ascii="Calibri" w:eastAsia="Calibri" w:hAnsi="Calibri" w:cs="Calibri"/>
          <w:sz w:val="24"/>
          <w:szCs w:val="24"/>
        </w:rPr>
        <w:t>,</w:t>
      </w:r>
      <w:r w:rsidR="007E4305">
        <w:rPr>
          <w:rFonts w:ascii="Calibri" w:eastAsia="Calibri" w:hAnsi="Calibri" w:cs="Calibri"/>
          <w:sz w:val="24"/>
          <w:szCs w:val="24"/>
        </w:rPr>
        <w:t xml:space="preserve"> reviewing long-term financial scenarios</w:t>
      </w:r>
      <w:r w:rsidR="005C43D5">
        <w:rPr>
          <w:rFonts w:ascii="Calibri" w:eastAsia="Calibri" w:hAnsi="Calibri" w:cs="Calibri"/>
          <w:sz w:val="24"/>
          <w:szCs w:val="24"/>
        </w:rPr>
        <w:t>,</w:t>
      </w:r>
      <w:r w:rsidR="007E4305">
        <w:rPr>
          <w:rFonts w:ascii="Calibri" w:eastAsia="Calibri" w:hAnsi="Calibri" w:cs="Calibri"/>
          <w:sz w:val="24"/>
          <w:szCs w:val="24"/>
        </w:rPr>
        <w:t xml:space="preserve"> </w:t>
      </w:r>
      <w:r w:rsidR="006975B9">
        <w:rPr>
          <w:rFonts w:ascii="Calibri" w:eastAsia="Calibri" w:hAnsi="Calibri" w:cs="Calibri"/>
          <w:sz w:val="24"/>
          <w:szCs w:val="24"/>
        </w:rPr>
        <w:t xml:space="preserve">discussing </w:t>
      </w:r>
      <w:r w:rsidR="00657C4D">
        <w:rPr>
          <w:rFonts w:ascii="Calibri" w:eastAsia="Calibri" w:hAnsi="Calibri" w:cs="Calibri"/>
          <w:sz w:val="24"/>
          <w:szCs w:val="24"/>
        </w:rPr>
        <w:t>key cost drivers such as PEBB and PERS</w:t>
      </w:r>
      <w:r w:rsidR="005C43D5">
        <w:rPr>
          <w:rFonts w:ascii="Calibri" w:eastAsia="Calibri" w:hAnsi="Calibri" w:cs="Calibri"/>
          <w:sz w:val="24"/>
          <w:szCs w:val="24"/>
        </w:rPr>
        <w:t>,</w:t>
      </w:r>
      <w:r w:rsidR="007E4305">
        <w:rPr>
          <w:rFonts w:ascii="Calibri" w:eastAsia="Calibri" w:hAnsi="Calibri" w:cs="Calibri"/>
          <w:sz w:val="24"/>
          <w:szCs w:val="24"/>
        </w:rPr>
        <w:t xml:space="preserve"> and reviewing actions the university is taking to reduce costs and operate with increasing efficiency. </w:t>
      </w:r>
    </w:p>
    <w:p w14:paraId="187FFCA0" w14:textId="5891F0AE" w:rsidR="007E4305" w:rsidRDefault="007E4305" w:rsidP="00E91D29">
      <w:pPr>
        <w:rPr>
          <w:rFonts w:ascii="Calibri" w:eastAsia="Calibri" w:hAnsi="Calibri" w:cs="Calibri"/>
          <w:sz w:val="24"/>
          <w:szCs w:val="24"/>
        </w:rPr>
      </w:pPr>
      <w:r>
        <w:rPr>
          <w:rFonts w:ascii="Calibri" w:eastAsia="Calibri" w:hAnsi="Calibri" w:cs="Calibri"/>
          <w:sz w:val="24"/>
          <w:szCs w:val="24"/>
        </w:rPr>
        <w:t>The group asked about how spending decisions are made on the academic side</w:t>
      </w:r>
      <w:r w:rsidR="005C43D5">
        <w:rPr>
          <w:rFonts w:ascii="Calibri" w:eastAsia="Calibri" w:hAnsi="Calibri" w:cs="Calibri"/>
          <w:sz w:val="24"/>
          <w:szCs w:val="24"/>
        </w:rPr>
        <w:t xml:space="preserve">, </w:t>
      </w:r>
      <w:r>
        <w:rPr>
          <w:rFonts w:ascii="Calibri" w:eastAsia="Calibri" w:hAnsi="Calibri" w:cs="Calibri"/>
          <w:sz w:val="24"/>
          <w:szCs w:val="24"/>
        </w:rPr>
        <w:t>in consultation with departments and the Office of the Provost.</w:t>
      </w:r>
    </w:p>
    <w:p w14:paraId="55DC3956" w14:textId="5B432018" w:rsidR="007E4305" w:rsidRDefault="007E4305" w:rsidP="00E91D29">
      <w:pPr>
        <w:rPr>
          <w:rFonts w:ascii="Calibri" w:eastAsia="Calibri" w:hAnsi="Calibri" w:cs="Calibri"/>
          <w:sz w:val="24"/>
          <w:szCs w:val="24"/>
        </w:rPr>
      </w:pPr>
      <w:r>
        <w:rPr>
          <w:rFonts w:ascii="Calibri" w:eastAsia="Calibri" w:hAnsi="Calibri" w:cs="Calibri"/>
          <w:sz w:val="24"/>
          <w:szCs w:val="24"/>
        </w:rPr>
        <w:t xml:space="preserve">The cost management overview document is </w:t>
      </w:r>
      <w:hyperlink r:id="rId12" w:history="1">
        <w:r w:rsidRPr="007E4305">
          <w:rPr>
            <w:rStyle w:val="Hyperlink"/>
            <w:rFonts w:ascii="Calibri" w:eastAsia="Calibri" w:hAnsi="Calibri" w:cs="Calibri"/>
            <w:sz w:val="24"/>
            <w:szCs w:val="24"/>
          </w:rPr>
          <w:t>online</w:t>
        </w:r>
      </w:hyperlink>
      <w:r>
        <w:rPr>
          <w:rFonts w:ascii="Calibri" w:eastAsia="Calibri" w:hAnsi="Calibri" w:cs="Calibri"/>
          <w:sz w:val="24"/>
          <w:szCs w:val="24"/>
        </w:rPr>
        <w:t>.</w:t>
      </w:r>
    </w:p>
    <w:p w14:paraId="3B0CED64" w14:textId="593F008A" w:rsidR="00955BEF" w:rsidRDefault="00E91D29" w:rsidP="00E91D29">
      <w:pPr>
        <w:rPr>
          <w:rFonts w:ascii="Calibri" w:eastAsia="Calibri" w:hAnsi="Calibri" w:cs="Calibri"/>
          <w:sz w:val="24"/>
          <w:szCs w:val="24"/>
        </w:rPr>
      </w:pPr>
      <w:r w:rsidRPr="00E712DA">
        <w:rPr>
          <w:rFonts w:ascii="Calibri" w:eastAsia="Calibri" w:hAnsi="Calibri" w:cs="Calibri"/>
          <w:b/>
          <w:bCs/>
          <w:sz w:val="24"/>
          <w:szCs w:val="24"/>
        </w:rPr>
        <w:t xml:space="preserve">Budget </w:t>
      </w:r>
      <w:r w:rsidR="007E4305">
        <w:rPr>
          <w:rFonts w:ascii="Calibri" w:eastAsia="Calibri" w:hAnsi="Calibri" w:cs="Calibri"/>
          <w:b/>
          <w:bCs/>
          <w:sz w:val="24"/>
          <w:szCs w:val="24"/>
        </w:rPr>
        <w:t>r</w:t>
      </w:r>
      <w:r w:rsidRPr="00E712DA">
        <w:rPr>
          <w:rFonts w:ascii="Calibri" w:eastAsia="Calibri" w:hAnsi="Calibri" w:cs="Calibri"/>
          <w:b/>
          <w:bCs/>
          <w:sz w:val="24"/>
          <w:szCs w:val="24"/>
        </w:rPr>
        <w:t>eductions</w:t>
      </w:r>
      <w:r w:rsidR="007E4305" w:rsidRPr="007E4305">
        <w:rPr>
          <w:rFonts w:ascii="Calibri" w:eastAsia="Calibri" w:hAnsi="Calibri" w:cs="Calibri"/>
          <w:sz w:val="24"/>
          <w:szCs w:val="24"/>
        </w:rPr>
        <w:t xml:space="preserve">. </w:t>
      </w:r>
      <w:r w:rsidR="007E4305">
        <w:rPr>
          <w:rFonts w:ascii="Calibri" w:eastAsia="Calibri" w:hAnsi="Calibri" w:cs="Calibri"/>
          <w:sz w:val="24"/>
          <w:szCs w:val="24"/>
        </w:rPr>
        <w:t xml:space="preserve">Moffitt then presented to TFAB about budget reductions, using a </w:t>
      </w:r>
      <w:hyperlink r:id="rId13" w:history="1">
        <w:r w:rsidR="007E4305" w:rsidRPr="007E4305">
          <w:rPr>
            <w:rStyle w:val="Hyperlink"/>
            <w:rFonts w:ascii="Calibri" w:eastAsia="Calibri" w:hAnsi="Calibri" w:cs="Calibri"/>
            <w:sz w:val="24"/>
            <w:szCs w:val="24"/>
          </w:rPr>
          <w:t>presentation</w:t>
        </w:r>
      </w:hyperlink>
      <w:r w:rsidR="007E4305">
        <w:rPr>
          <w:rFonts w:ascii="Calibri" w:eastAsia="Calibri" w:hAnsi="Calibri" w:cs="Calibri"/>
          <w:sz w:val="24"/>
          <w:szCs w:val="24"/>
        </w:rPr>
        <w:t xml:space="preserve"> shared with the UO Board of Trustees in September 2025. She emphasized how very difficult the process has been, and that every round of layoffs has </w:t>
      </w:r>
      <w:r w:rsidR="00DC35F2">
        <w:rPr>
          <w:rFonts w:ascii="Calibri" w:eastAsia="Calibri" w:hAnsi="Calibri" w:cs="Calibri"/>
          <w:sz w:val="24"/>
          <w:szCs w:val="24"/>
        </w:rPr>
        <w:t xml:space="preserve">had </w:t>
      </w:r>
      <w:r w:rsidR="00A70BF3">
        <w:rPr>
          <w:rFonts w:ascii="Calibri" w:eastAsia="Calibri" w:hAnsi="Calibri" w:cs="Calibri"/>
          <w:sz w:val="24"/>
          <w:szCs w:val="24"/>
        </w:rPr>
        <w:t>challenging impacts on</w:t>
      </w:r>
      <w:r w:rsidR="007E4305">
        <w:rPr>
          <w:rFonts w:ascii="Calibri" w:eastAsia="Calibri" w:hAnsi="Calibri" w:cs="Calibri"/>
          <w:sz w:val="24"/>
          <w:szCs w:val="24"/>
        </w:rPr>
        <w:t xml:space="preserve"> the university</w:t>
      </w:r>
      <w:r w:rsidR="00DC35F2">
        <w:rPr>
          <w:rFonts w:ascii="Calibri" w:eastAsia="Calibri" w:hAnsi="Calibri" w:cs="Calibri"/>
          <w:sz w:val="24"/>
          <w:szCs w:val="24"/>
        </w:rPr>
        <w:t xml:space="preserve"> community</w:t>
      </w:r>
      <w:r w:rsidR="007E4305">
        <w:rPr>
          <w:rFonts w:ascii="Calibri" w:eastAsia="Calibri" w:hAnsi="Calibri" w:cs="Calibri"/>
          <w:sz w:val="24"/>
          <w:szCs w:val="24"/>
        </w:rPr>
        <w:t xml:space="preserve">. Moffitt shared the budget cuts that were projected during spring term, </w:t>
      </w:r>
      <w:r w:rsidR="00955BEF">
        <w:rPr>
          <w:rFonts w:ascii="Calibri" w:eastAsia="Calibri" w:hAnsi="Calibri" w:cs="Calibri"/>
          <w:sz w:val="24"/>
          <w:szCs w:val="24"/>
        </w:rPr>
        <w:t xml:space="preserve">the updated numbers for the projected structural deficit, </w:t>
      </w:r>
      <w:r w:rsidR="007E4305">
        <w:rPr>
          <w:rFonts w:ascii="Calibri" w:eastAsia="Calibri" w:hAnsi="Calibri" w:cs="Calibri"/>
          <w:sz w:val="24"/>
          <w:szCs w:val="24"/>
        </w:rPr>
        <w:t>as well as the budget cut process.</w:t>
      </w:r>
      <w:r w:rsidR="00955BEF">
        <w:rPr>
          <w:rFonts w:ascii="Calibri" w:eastAsia="Calibri" w:hAnsi="Calibri" w:cs="Calibri"/>
          <w:sz w:val="24"/>
          <w:szCs w:val="24"/>
        </w:rPr>
        <w:t xml:space="preserve"> She </w:t>
      </w:r>
      <w:r w:rsidR="00DC35F2">
        <w:rPr>
          <w:rFonts w:ascii="Calibri" w:eastAsia="Calibri" w:hAnsi="Calibri" w:cs="Calibri"/>
          <w:sz w:val="24"/>
          <w:szCs w:val="24"/>
        </w:rPr>
        <w:t xml:space="preserve">talked at length about </w:t>
      </w:r>
      <w:r w:rsidR="00955BEF">
        <w:rPr>
          <w:rFonts w:ascii="Calibri" w:eastAsia="Calibri" w:hAnsi="Calibri" w:cs="Calibri"/>
          <w:sz w:val="24"/>
          <w:szCs w:val="24"/>
        </w:rPr>
        <w:t xml:space="preserve">the impact on personnel—the largest part of the budget—explaining that the cuts impacted people in filled positions as well as vacant positions, all of which have a </w:t>
      </w:r>
      <w:r w:rsidR="00A70BF3">
        <w:rPr>
          <w:rFonts w:ascii="Calibri" w:eastAsia="Calibri" w:hAnsi="Calibri" w:cs="Calibri"/>
          <w:sz w:val="24"/>
          <w:szCs w:val="24"/>
        </w:rPr>
        <w:t xml:space="preserve">significant </w:t>
      </w:r>
      <w:r w:rsidR="00955BEF">
        <w:rPr>
          <w:rFonts w:ascii="Calibri" w:eastAsia="Calibri" w:hAnsi="Calibri" w:cs="Calibri"/>
          <w:sz w:val="24"/>
          <w:szCs w:val="24"/>
        </w:rPr>
        <w:t>impact on the institution.</w:t>
      </w:r>
    </w:p>
    <w:p w14:paraId="7E1E28BE" w14:textId="09A8326B" w:rsidR="00D9038A" w:rsidRDefault="00955BEF" w:rsidP="002910EE">
      <w:pPr>
        <w:rPr>
          <w:rFonts w:ascii="Calibri" w:eastAsia="Calibri" w:hAnsi="Calibri" w:cs="Calibri"/>
          <w:sz w:val="24"/>
          <w:szCs w:val="24"/>
        </w:rPr>
      </w:pPr>
      <w:r>
        <w:rPr>
          <w:rFonts w:ascii="Calibri" w:eastAsia="Calibri" w:hAnsi="Calibri" w:cs="Calibri"/>
          <w:sz w:val="24"/>
          <w:szCs w:val="24"/>
        </w:rPr>
        <w:t xml:space="preserve">The group discussed </w:t>
      </w:r>
      <w:r w:rsidR="002910EE">
        <w:rPr>
          <w:rFonts w:ascii="Calibri" w:eastAsia="Calibri" w:hAnsi="Calibri" w:cs="Calibri"/>
          <w:sz w:val="24"/>
          <w:szCs w:val="24"/>
        </w:rPr>
        <w:t>the process for hiring tenure track faculty (TTF)</w:t>
      </w:r>
      <w:r w:rsidR="00DC35F2">
        <w:rPr>
          <w:rFonts w:ascii="Calibri" w:eastAsia="Calibri" w:hAnsi="Calibri" w:cs="Calibri"/>
          <w:sz w:val="24"/>
          <w:szCs w:val="24"/>
        </w:rPr>
        <w:t>,</w:t>
      </w:r>
      <w:r w:rsidR="002910EE">
        <w:rPr>
          <w:rFonts w:ascii="Calibri" w:eastAsia="Calibri" w:hAnsi="Calibri" w:cs="Calibri"/>
          <w:sz w:val="24"/>
          <w:szCs w:val="24"/>
        </w:rPr>
        <w:t xml:space="preserve"> the impact of increasing institutional costs such as insurance and software</w:t>
      </w:r>
      <w:r w:rsidR="00DC35F2">
        <w:rPr>
          <w:rFonts w:ascii="Calibri" w:eastAsia="Calibri" w:hAnsi="Calibri" w:cs="Calibri"/>
          <w:sz w:val="24"/>
          <w:szCs w:val="24"/>
        </w:rPr>
        <w:t>,</w:t>
      </w:r>
      <w:r w:rsidR="002910EE">
        <w:rPr>
          <w:rFonts w:ascii="Calibri" w:eastAsia="Calibri" w:hAnsi="Calibri" w:cs="Calibri"/>
          <w:sz w:val="24"/>
          <w:szCs w:val="24"/>
        </w:rPr>
        <w:t xml:space="preserve"> and that the institution worked hard to find other university jobs for a number of </w:t>
      </w:r>
      <w:r w:rsidR="00A70BF3">
        <w:rPr>
          <w:rFonts w:ascii="Calibri" w:eastAsia="Calibri" w:hAnsi="Calibri" w:cs="Calibri"/>
          <w:sz w:val="24"/>
          <w:szCs w:val="24"/>
        </w:rPr>
        <w:t>staff</w:t>
      </w:r>
      <w:r w:rsidR="002910EE">
        <w:rPr>
          <w:rFonts w:ascii="Calibri" w:eastAsia="Calibri" w:hAnsi="Calibri" w:cs="Calibri"/>
          <w:sz w:val="24"/>
          <w:szCs w:val="24"/>
        </w:rPr>
        <w:t xml:space="preserve"> who were laid off during budget reductions. </w:t>
      </w:r>
      <w:r w:rsidR="00DC35F2">
        <w:rPr>
          <w:rFonts w:ascii="Calibri" w:eastAsia="Calibri" w:hAnsi="Calibri" w:cs="Calibri"/>
          <w:sz w:val="24"/>
          <w:szCs w:val="24"/>
        </w:rPr>
        <w:t xml:space="preserve">TFAB members </w:t>
      </w:r>
      <w:r w:rsidR="004E2D8C">
        <w:rPr>
          <w:rFonts w:ascii="Calibri" w:eastAsia="Calibri" w:hAnsi="Calibri" w:cs="Calibri"/>
          <w:sz w:val="24"/>
          <w:szCs w:val="24"/>
        </w:rPr>
        <w:t xml:space="preserve">discussed </w:t>
      </w:r>
      <w:r w:rsidR="002910EE">
        <w:rPr>
          <w:rFonts w:ascii="Calibri" w:eastAsia="Calibri" w:hAnsi="Calibri" w:cs="Calibri"/>
          <w:sz w:val="24"/>
          <w:szCs w:val="24"/>
        </w:rPr>
        <w:t xml:space="preserve">how budget reductions are impacting other universities in Oregon, the cost of special educational resources for athletes, and the impact of budget reductions on </w:t>
      </w:r>
      <w:r w:rsidR="00FE4AF8">
        <w:rPr>
          <w:rFonts w:ascii="Calibri" w:eastAsia="Calibri" w:hAnsi="Calibri" w:cs="Calibri"/>
          <w:sz w:val="24"/>
          <w:szCs w:val="24"/>
        </w:rPr>
        <w:t xml:space="preserve">graduate employee (GE) </w:t>
      </w:r>
      <w:r w:rsidR="002910EE">
        <w:rPr>
          <w:rFonts w:ascii="Calibri" w:eastAsia="Calibri" w:hAnsi="Calibri" w:cs="Calibri"/>
          <w:sz w:val="24"/>
          <w:szCs w:val="24"/>
        </w:rPr>
        <w:t>and undergraduate student positions.</w:t>
      </w:r>
    </w:p>
    <w:p w14:paraId="2F755061" w14:textId="7EE6D10F" w:rsidR="00421257" w:rsidRPr="008879F4" w:rsidRDefault="00E3376B" w:rsidP="00AB22F3">
      <w:pPr>
        <w:rPr>
          <w:sz w:val="24"/>
          <w:szCs w:val="24"/>
        </w:rPr>
      </w:pPr>
      <w:r w:rsidRPr="002910EE">
        <w:rPr>
          <w:b/>
          <w:sz w:val="24"/>
          <w:szCs w:val="24"/>
        </w:rPr>
        <w:t>Adjournment</w:t>
      </w:r>
      <w:r w:rsidRPr="002910EE">
        <w:rPr>
          <w:sz w:val="24"/>
          <w:szCs w:val="24"/>
        </w:rPr>
        <w:t xml:space="preserve">. </w:t>
      </w:r>
      <w:r w:rsidRPr="002910EE">
        <w:rPr>
          <w:rFonts w:ascii="Calibri" w:eastAsia="Calibri" w:hAnsi="Calibri" w:cs="Calibri"/>
          <w:sz w:val="24"/>
          <w:szCs w:val="24"/>
        </w:rPr>
        <w:t xml:space="preserve">The meeting adjourned at </w:t>
      </w:r>
      <w:r w:rsidR="005B4144" w:rsidRPr="002910EE">
        <w:rPr>
          <w:rFonts w:ascii="Calibri" w:eastAsia="Calibri" w:hAnsi="Calibri" w:cs="Calibri"/>
          <w:sz w:val="24"/>
          <w:szCs w:val="24"/>
        </w:rPr>
        <w:t>3</w:t>
      </w:r>
      <w:r w:rsidR="00B52CC6" w:rsidRPr="002910EE">
        <w:rPr>
          <w:rFonts w:ascii="Calibri" w:eastAsia="Calibri" w:hAnsi="Calibri" w:cs="Calibri"/>
          <w:sz w:val="24"/>
          <w:szCs w:val="24"/>
        </w:rPr>
        <w:t>:</w:t>
      </w:r>
      <w:r w:rsidR="00C0630B" w:rsidRPr="002910EE">
        <w:rPr>
          <w:rFonts w:ascii="Calibri" w:eastAsia="Calibri" w:hAnsi="Calibri" w:cs="Calibri"/>
          <w:sz w:val="24"/>
          <w:szCs w:val="24"/>
        </w:rPr>
        <w:t>31</w:t>
      </w:r>
      <w:r w:rsidR="00B52CC6" w:rsidRPr="002910EE">
        <w:rPr>
          <w:rFonts w:ascii="Calibri" w:eastAsia="Calibri" w:hAnsi="Calibri" w:cs="Calibri"/>
          <w:sz w:val="24"/>
          <w:szCs w:val="24"/>
        </w:rPr>
        <w:t>p</w:t>
      </w:r>
      <w:r w:rsidRPr="002910EE">
        <w:rPr>
          <w:rFonts w:ascii="Calibri" w:eastAsia="Calibri" w:hAnsi="Calibri" w:cs="Calibri"/>
          <w:sz w:val="24"/>
          <w:szCs w:val="24"/>
        </w:rPr>
        <w:t>m.</w:t>
      </w:r>
    </w:p>
    <w:p w14:paraId="515E6704" w14:textId="3E7B899E" w:rsidR="00D556FA" w:rsidRPr="004C6F93" w:rsidRDefault="00D556FA" w:rsidP="00D556FA">
      <w:pPr>
        <w:tabs>
          <w:tab w:val="left" w:pos="2514"/>
        </w:tabs>
        <w:rPr>
          <w:sz w:val="24"/>
          <w:szCs w:val="24"/>
        </w:rPr>
      </w:pPr>
    </w:p>
    <w:sectPr w:rsidR="00D556FA" w:rsidRPr="004C6F93" w:rsidSect="00036F72">
      <w:footerReference w:type="default" r:id="rId14"/>
      <w:pgSz w:w="12240" w:h="15840"/>
      <w:pgMar w:top="1440" w:right="126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830F" w14:textId="77777777" w:rsidR="00B75EDF" w:rsidRDefault="00B75EDF" w:rsidP="008879F4">
      <w:pPr>
        <w:spacing w:after="0" w:line="240" w:lineRule="auto"/>
      </w:pPr>
      <w:r>
        <w:separator/>
      </w:r>
    </w:p>
  </w:endnote>
  <w:endnote w:type="continuationSeparator" w:id="0">
    <w:p w14:paraId="532BFFD0" w14:textId="77777777" w:rsidR="00B75EDF" w:rsidRDefault="00B75EDF" w:rsidP="0088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9257"/>
      <w:docPartObj>
        <w:docPartGallery w:val="Page Numbers (Bottom of Page)"/>
        <w:docPartUnique/>
      </w:docPartObj>
    </w:sdtPr>
    <w:sdtContent>
      <w:sdt>
        <w:sdtPr>
          <w:id w:val="-1769616900"/>
          <w:docPartObj>
            <w:docPartGallery w:val="Page Numbers (Top of Page)"/>
            <w:docPartUnique/>
          </w:docPartObj>
        </w:sdtPr>
        <w:sdtContent>
          <w:p w14:paraId="234DE244" w14:textId="77777777" w:rsidR="004C6F93" w:rsidRDefault="004C6F93">
            <w:pPr>
              <w:pStyle w:val="Footer"/>
              <w:jc w:val="right"/>
            </w:pPr>
          </w:p>
          <w:p w14:paraId="3042F3FF" w14:textId="50834713" w:rsidR="008879F4" w:rsidRDefault="008879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7F8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7F87">
              <w:rPr>
                <w:b/>
                <w:bCs/>
                <w:noProof/>
              </w:rPr>
              <w:t>2</w:t>
            </w:r>
            <w:r>
              <w:rPr>
                <w:b/>
                <w:bCs/>
                <w:sz w:val="24"/>
                <w:szCs w:val="24"/>
              </w:rPr>
              <w:fldChar w:fldCharType="end"/>
            </w:r>
          </w:p>
        </w:sdtContent>
      </w:sdt>
    </w:sdtContent>
  </w:sdt>
  <w:p w14:paraId="1B097351" w14:textId="77777777" w:rsidR="008879F4" w:rsidRDefault="0088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C292" w14:textId="77777777" w:rsidR="00B75EDF" w:rsidRDefault="00B75EDF" w:rsidP="008879F4">
      <w:pPr>
        <w:spacing w:after="0" w:line="240" w:lineRule="auto"/>
      </w:pPr>
      <w:r>
        <w:separator/>
      </w:r>
    </w:p>
  </w:footnote>
  <w:footnote w:type="continuationSeparator" w:id="0">
    <w:p w14:paraId="2535DD52" w14:textId="77777777" w:rsidR="00B75EDF" w:rsidRDefault="00B75EDF" w:rsidP="00887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689"/>
    <w:multiLevelType w:val="hybridMultilevel"/>
    <w:tmpl w:val="771280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274F0E"/>
    <w:multiLevelType w:val="hybridMultilevel"/>
    <w:tmpl w:val="3D2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E5C84"/>
    <w:multiLevelType w:val="hybridMultilevel"/>
    <w:tmpl w:val="B58E9D74"/>
    <w:lvl w:ilvl="0" w:tplc="FD52EA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17746"/>
    <w:multiLevelType w:val="hybridMultilevel"/>
    <w:tmpl w:val="F7E6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34C70"/>
    <w:multiLevelType w:val="hybridMultilevel"/>
    <w:tmpl w:val="185E21A0"/>
    <w:lvl w:ilvl="0" w:tplc="2A22C4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44B03"/>
    <w:multiLevelType w:val="hybridMultilevel"/>
    <w:tmpl w:val="C778F91A"/>
    <w:lvl w:ilvl="0" w:tplc="46F23D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32CB7"/>
    <w:multiLevelType w:val="hybridMultilevel"/>
    <w:tmpl w:val="594E7C1C"/>
    <w:lvl w:ilvl="0" w:tplc="B9E624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44836"/>
    <w:multiLevelType w:val="hybridMultilevel"/>
    <w:tmpl w:val="A672CDB4"/>
    <w:lvl w:ilvl="0" w:tplc="8CA87E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61318"/>
    <w:multiLevelType w:val="hybridMultilevel"/>
    <w:tmpl w:val="6E18FF08"/>
    <w:lvl w:ilvl="0" w:tplc="2A22C4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06FBE"/>
    <w:multiLevelType w:val="hybridMultilevel"/>
    <w:tmpl w:val="330C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012494">
    <w:abstractNumId w:val="6"/>
  </w:num>
  <w:num w:numId="2" w16cid:durableId="1441027469">
    <w:abstractNumId w:val="2"/>
  </w:num>
  <w:num w:numId="3" w16cid:durableId="1090736092">
    <w:abstractNumId w:val="9"/>
  </w:num>
  <w:num w:numId="4" w16cid:durableId="653146724">
    <w:abstractNumId w:val="0"/>
  </w:num>
  <w:num w:numId="5" w16cid:durableId="596401398">
    <w:abstractNumId w:val="4"/>
  </w:num>
  <w:num w:numId="6" w16cid:durableId="470905582">
    <w:abstractNumId w:val="8"/>
  </w:num>
  <w:num w:numId="7" w16cid:durableId="1818305452">
    <w:abstractNumId w:val="3"/>
  </w:num>
  <w:num w:numId="8" w16cid:durableId="1348601258">
    <w:abstractNumId w:val="1"/>
  </w:num>
  <w:num w:numId="9" w16cid:durableId="612975254">
    <w:abstractNumId w:val="7"/>
  </w:num>
  <w:num w:numId="10" w16cid:durableId="1604074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D5"/>
    <w:rsid w:val="000003BA"/>
    <w:rsid w:val="00021C88"/>
    <w:rsid w:val="00022FF7"/>
    <w:rsid w:val="00036F72"/>
    <w:rsid w:val="00046121"/>
    <w:rsid w:val="000A19C6"/>
    <w:rsid w:val="000B1ED5"/>
    <w:rsid w:val="000B70C9"/>
    <w:rsid w:val="000F5B90"/>
    <w:rsid w:val="0010288C"/>
    <w:rsid w:val="00106598"/>
    <w:rsid w:val="001174B0"/>
    <w:rsid w:val="00133B6B"/>
    <w:rsid w:val="00141249"/>
    <w:rsid w:val="00144E67"/>
    <w:rsid w:val="00155B27"/>
    <w:rsid w:val="00170CBE"/>
    <w:rsid w:val="001A20B3"/>
    <w:rsid w:val="001A67D5"/>
    <w:rsid w:val="001E253B"/>
    <w:rsid w:val="001E5E99"/>
    <w:rsid w:val="00213757"/>
    <w:rsid w:val="00216D4A"/>
    <w:rsid w:val="00226D5B"/>
    <w:rsid w:val="00232373"/>
    <w:rsid w:val="00257871"/>
    <w:rsid w:val="002910EE"/>
    <w:rsid w:val="00292ABD"/>
    <w:rsid w:val="002F3F14"/>
    <w:rsid w:val="003016AB"/>
    <w:rsid w:val="00310855"/>
    <w:rsid w:val="00316E8D"/>
    <w:rsid w:val="00333B1C"/>
    <w:rsid w:val="00343CC8"/>
    <w:rsid w:val="00353D21"/>
    <w:rsid w:val="0036232A"/>
    <w:rsid w:val="00363EDC"/>
    <w:rsid w:val="00364CCC"/>
    <w:rsid w:val="00366D85"/>
    <w:rsid w:val="0039330D"/>
    <w:rsid w:val="003C2F2A"/>
    <w:rsid w:val="003C6080"/>
    <w:rsid w:val="003D4E7F"/>
    <w:rsid w:val="003F3941"/>
    <w:rsid w:val="004016DD"/>
    <w:rsid w:val="00404DD1"/>
    <w:rsid w:val="004128FC"/>
    <w:rsid w:val="0042056F"/>
    <w:rsid w:val="00421257"/>
    <w:rsid w:val="00451688"/>
    <w:rsid w:val="0047766A"/>
    <w:rsid w:val="00490482"/>
    <w:rsid w:val="004A0F65"/>
    <w:rsid w:val="004B6864"/>
    <w:rsid w:val="004C45F2"/>
    <w:rsid w:val="004C6F93"/>
    <w:rsid w:val="004E045E"/>
    <w:rsid w:val="004E0736"/>
    <w:rsid w:val="004E0920"/>
    <w:rsid w:val="004E2D8C"/>
    <w:rsid w:val="004E42CD"/>
    <w:rsid w:val="004E4BF6"/>
    <w:rsid w:val="00507ACB"/>
    <w:rsid w:val="005318B4"/>
    <w:rsid w:val="005656D5"/>
    <w:rsid w:val="005B21D3"/>
    <w:rsid w:val="005B3897"/>
    <w:rsid w:val="005B4144"/>
    <w:rsid w:val="005B5EDF"/>
    <w:rsid w:val="005C43D5"/>
    <w:rsid w:val="005D4D47"/>
    <w:rsid w:val="00620D08"/>
    <w:rsid w:val="00657C4D"/>
    <w:rsid w:val="006755B1"/>
    <w:rsid w:val="0067623F"/>
    <w:rsid w:val="00677DF1"/>
    <w:rsid w:val="0069415E"/>
    <w:rsid w:val="006975B9"/>
    <w:rsid w:val="006D5377"/>
    <w:rsid w:val="006D7FC9"/>
    <w:rsid w:val="006E288E"/>
    <w:rsid w:val="00702111"/>
    <w:rsid w:val="00711C94"/>
    <w:rsid w:val="00712C49"/>
    <w:rsid w:val="0074229F"/>
    <w:rsid w:val="00762235"/>
    <w:rsid w:val="007631B5"/>
    <w:rsid w:val="007A07BA"/>
    <w:rsid w:val="007B26D2"/>
    <w:rsid w:val="007E4305"/>
    <w:rsid w:val="007F2B01"/>
    <w:rsid w:val="00845FA8"/>
    <w:rsid w:val="008879F4"/>
    <w:rsid w:val="008B66AC"/>
    <w:rsid w:val="008C1798"/>
    <w:rsid w:val="008D1AE1"/>
    <w:rsid w:val="008D6604"/>
    <w:rsid w:val="008F5027"/>
    <w:rsid w:val="00910879"/>
    <w:rsid w:val="00911B78"/>
    <w:rsid w:val="00925BD6"/>
    <w:rsid w:val="00931A6B"/>
    <w:rsid w:val="009323BE"/>
    <w:rsid w:val="00942CBE"/>
    <w:rsid w:val="0095425C"/>
    <w:rsid w:val="00955BEF"/>
    <w:rsid w:val="0096180A"/>
    <w:rsid w:val="00990824"/>
    <w:rsid w:val="0099197D"/>
    <w:rsid w:val="009A21FC"/>
    <w:rsid w:val="009A716A"/>
    <w:rsid w:val="009B12C7"/>
    <w:rsid w:val="009C7ECE"/>
    <w:rsid w:val="009E41EC"/>
    <w:rsid w:val="009F1DD5"/>
    <w:rsid w:val="00A16A1D"/>
    <w:rsid w:val="00A1799D"/>
    <w:rsid w:val="00A238A3"/>
    <w:rsid w:val="00A70BF3"/>
    <w:rsid w:val="00A70F69"/>
    <w:rsid w:val="00A940D8"/>
    <w:rsid w:val="00A9518B"/>
    <w:rsid w:val="00AA4F42"/>
    <w:rsid w:val="00AA765D"/>
    <w:rsid w:val="00AB22F3"/>
    <w:rsid w:val="00AD13AF"/>
    <w:rsid w:val="00AD2655"/>
    <w:rsid w:val="00AE6A3A"/>
    <w:rsid w:val="00AE7E98"/>
    <w:rsid w:val="00AF3863"/>
    <w:rsid w:val="00B3742C"/>
    <w:rsid w:val="00B51386"/>
    <w:rsid w:val="00B516EE"/>
    <w:rsid w:val="00B52CC6"/>
    <w:rsid w:val="00B75EDF"/>
    <w:rsid w:val="00B850DF"/>
    <w:rsid w:val="00B862D6"/>
    <w:rsid w:val="00B928F3"/>
    <w:rsid w:val="00BA0EDC"/>
    <w:rsid w:val="00BA24CA"/>
    <w:rsid w:val="00BB6A2D"/>
    <w:rsid w:val="00BC6278"/>
    <w:rsid w:val="00C03CC2"/>
    <w:rsid w:val="00C04B43"/>
    <w:rsid w:val="00C0630B"/>
    <w:rsid w:val="00C32914"/>
    <w:rsid w:val="00C44DEB"/>
    <w:rsid w:val="00C45ECB"/>
    <w:rsid w:val="00C6078B"/>
    <w:rsid w:val="00C6629B"/>
    <w:rsid w:val="00C717B0"/>
    <w:rsid w:val="00C71861"/>
    <w:rsid w:val="00C7382F"/>
    <w:rsid w:val="00C76F83"/>
    <w:rsid w:val="00CB292A"/>
    <w:rsid w:val="00CD0533"/>
    <w:rsid w:val="00CF7F98"/>
    <w:rsid w:val="00D248DD"/>
    <w:rsid w:val="00D26A84"/>
    <w:rsid w:val="00D27EC0"/>
    <w:rsid w:val="00D31EEF"/>
    <w:rsid w:val="00D36962"/>
    <w:rsid w:val="00D458C1"/>
    <w:rsid w:val="00D556FA"/>
    <w:rsid w:val="00D7617B"/>
    <w:rsid w:val="00D9038A"/>
    <w:rsid w:val="00DA33F6"/>
    <w:rsid w:val="00DC35F2"/>
    <w:rsid w:val="00DD1841"/>
    <w:rsid w:val="00DE2646"/>
    <w:rsid w:val="00E01321"/>
    <w:rsid w:val="00E1003E"/>
    <w:rsid w:val="00E12D77"/>
    <w:rsid w:val="00E3376B"/>
    <w:rsid w:val="00E56356"/>
    <w:rsid w:val="00E712DA"/>
    <w:rsid w:val="00E87B51"/>
    <w:rsid w:val="00E91D29"/>
    <w:rsid w:val="00EB2C68"/>
    <w:rsid w:val="00EB38F8"/>
    <w:rsid w:val="00EC49AB"/>
    <w:rsid w:val="00ED05C2"/>
    <w:rsid w:val="00F0402C"/>
    <w:rsid w:val="00F14DBC"/>
    <w:rsid w:val="00F47F87"/>
    <w:rsid w:val="00F762B6"/>
    <w:rsid w:val="00F77C68"/>
    <w:rsid w:val="00F806D7"/>
    <w:rsid w:val="00F947C5"/>
    <w:rsid w:val="00F966E5"/>
    <w:rsid w:val="00F96CCC"/>
    <w:rsid w:val="00FB0F88"/>
    <w:rsid w:val="00FB3AEC"/>
    <w:rsid w:val="00FD34A0"/>
    <w:rsid w:val="00FE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1FCE3"/>
  <w15:chartTrackingRefBased/>
  <w15:docId w15:val="{76EC6F47-C3D5-45FD-A94A-84EE40FB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2A"/>
    <w:pPr>
      <w:ind w:left="720"/>
      <w:contextualSpacing/>
    </w:pPr>
  </w:style>
  <w:style w:type="paragraph" w:customStyle="1" w:styleId="paragraph">
    <w:name w:val="paragraph"/>
    <w:basedOn w:val="Normal"/>
    <w:rsid w:val="00D55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6FA"/>
  </w:style>
  <w:style w:type="character" w:customStyle="1" w:styleId="apple-converted-space">
    <w:name w:val="apple-converted-space"/>
    <w:basedOn w:val="DefaultParagraphFont"/>
    <w:rsid w:val="00D556FA"/>
  </w:style>
  <w:style w:type="character" w:customStyle="1" w:styleId="eop">
    <w:name w:val="eop"/>
    <w:basedOn w:val="DefaultParagraphFont"/>
    <w:rsid w:val="00D556FA"/>
  </w:style>
  <w:style w:type="character" w:styleId="Hyperlink">
    <w:name w:val="Hyperlink"/>
    <w:basedOn w:val="DefaultParagraphFont"/>
    <w:uiPriority w:val="99"/>
    <w:unhideWhenUsed/>
    <w:rsid w:val="00D556FA"/>
    <w:rPr>
      <w:color w:val="0563C1" w:themeColor="hyperlink"/>
      <w:u w:val="single"/>
    </w:rPr>
  </w:style>
  <w:style w:type="character" w:styleId="FollowedHyperlink">
    <w:name w:val="FollowedHyperlink"/>
    <w:basedOn w:val="DefaultParagraphFont"/>
    <w:uiPriority w:val="99"/>
    <w:semiHidden/>
    <w:unhideWhenUsed/>
    <w:rsid w:val="00D556FA"/>
    <w:rPr>
      <w:color w:val="954F72" w:themeColor="followedHyperlink"/>
      <w:u w:val="single"/>
    </w:rPr>
  </w:style>
  <w:style w:type="character" w:customStyle="1" w:styleId="UnresolvedMention1">
    <w:name w:val="Unresolved Mention1"/>
    <w:basedOn w:val="DefaultParagraphFont"/>
    <w:uiPriority w:val="99"/>
    <w:semiHidden/>
    <w:unhideWhenUsed/>
    <w:rsid w:val="00C45ECB"/>
    <w:rPr>
      <w:color w:val="605E5C"/>
      <w:shd w:val="clear" w:color="auto" w:fill="E1DFDD"/>
    </w:rPr>
  </w:style>
  <w:style w:type="paragraph" w:styleId="Header">
    <w:name w:val="header"/>
    <w:basedOn w:val="Normal"/>
    <w:link w:val="HeaderChar"/>
    <w:uiPriority w:val="99"/>
    <w:unhideWhenUsed/>
    <w:rsid w:val="0088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F4"/>
  </w:style>
  <w:style w:type="paragraph" w:styleId="Footer">
    <w:name w:val="footer"/>
    <w:basedOn w:val="Normal"/>
    <w:link w:val="FooterChar"/>
    <w:uiPriority w:val="99"/>
    <w:unhideWhenUsed/>
    <w:rsid w:val="0088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F4"/>
  </w:style>
  <w:style w:type="paragraph" w:styleId="Revision">
    <w:name w:val="Revision"/>
    <w:hidden/>
    <w:uiPriority w:val="99"/>
    <w:semiHidden/>
    <w:rsid w:val="00226D5B"/>
    <w:pPr>
      <w:spacing w:after="0" w:line="240" w:lineRule="auto"/>
    </w:pPr>
  </w:style>
  <w:style w:type="paragraph" w:styleId="BalloonText">
    <w:name w:val="Balloon Text"/>
    <w:basedOn w:val="Normal"/>
    <w:link w:val="BalloonTextChar"/>
    <w:uiPriority w:val="99"/>
    <w:semiHidden/>
    <w:unhideWhenUsed/>
    <w:rsid w:val="00C73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2F"/>
    <w:rPr>
      <w:rFonts w:ascii="Segoe UI" w:hAnsi="Segoe UI" w:cs="Segoe UI"/>
      <w:sz w:val="18"/>
      <w:szCs w:val="18"/>
    </w:rPr>
  </w:style>
  <w:style w:type="character" w:styleId="LineNumber">
    <w:name w:val="line number"/>
    <w:basedOn w:val="DefaultParagraphFont"/>
    <w:uiPriority w:val="99"/>
    <w:semiHidden/>
    <w:unhideWhenUsed/>
    <w:rsid w:val="00C6629B"/>
  </w:style>
  <w:style w:type="character" w:styleId="CommentReference">
    <w:name w:val="annotation reference"/>
    <w:basedOn w:val="DefaultParagraphFont"/>
    <w:uiPriority w:val="99"/>
    <w:semiHidden/>
    <w:unhideWhenUsed/>
    <w:rsid w:val="00F947C5"/>
    <w:rPr>
      <w:sz w:val="16"/>
      <w:szCs w:val="16"/>
    </w:rPr>
  </w:style>
  <w:style w:type="paragraph" w:styleId="CommentText">
    <w:name w:val="annotation text"/>
    <w:basedOn w:val="Normal"/>
    <w:link w:val="CommentTextChar"/>
    <w:uiPriority w:val="99"/>
    <w:unhideWhenUsed/>
    <w:rsid w:val="00F947C5"/>
    <w:pPr>
      <w:spacing w:line="240" w:lineRule="auto"/>
    </w:pPr>
    <w:rPr>
      <w:sz w:val="20"/>
      <w:szCs w:val="20"/>
    </w:rPr>
  </w:style>
  <w:style w:type="character" w:customStyle="1" w:styleId="CommentTextChar">
    <w:name w:val="Comment Text Char"/>
    <w:basedOn w:val="DefaultParagraphFont"/>
    <w:link w:val="CommentText"/>
    <w:uiPriority w:val="99"/>
    <w:rsid w:val="00F947C5"/>
    <w:rPr>
      <w:sz w:val="20"/>
      <w:szCs w:val="20"/>
    </w:rPr>
  </w:style>
  <w:style w:type="paragraph" w:styleId="CommentSubject">
    <w:name w:val="annotation subject"/>
    <w:basedOn w:val="CommentText"/>
    <w:next w:val="CommentText"/>
    <w:link w:val="CommentSubjectChar"/>
    <w:uiPriority w:val="99"/>
    <w:semiHidden/>
    <w:unhideWhenUsed/>
    <w:rsid w:val="00F947C5"/>
    <w:rPr>
      <w:b/>
      <w:bCs/>
    </w:rPr>
  </w:style>
  <w:style w:type="character" w:customStyle="1" w:styleId="CommentSubjectChar">
    <w:name w:val="Comment Subject Char"/>
    <w:basedOn w:val="CommentTextChar"/>
    <w:link w:val="CommentSubject"/>
    <w:uiPriority w:val="99"/>
    <w:semiHidden/>
    <w:rsid w:val="00F947C5"/>
    <w:rPr>
      <w:b/>
      <w:bCs/>
      <w:sz w:val="20"/>
      <w:szCs w:val="20"/>
    </w:rPr>
  </w:style>
  <w:style w:type="character" w:styleId="UnresolvedMention">
    <w:name w:val="Unresolved Mention"/>
    <w:basedOn w:val="DefaultParagraphFont"/>
    <w:uiPriority w:val="99"/>
    <w:semiHidden/>
    <w:unhideWhenUsed/>
    <w:rsid w:val="00961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fa.uoregon.edu/tuition/2025-26-news-and-updates" TargetMode="External"/><Relationship Id="rId13" Type="http://schemas.openxmlformats.org/officeDocument/2006/relationships/hyperlink" Target="https://vpfa.uoregon.edu/2025-budget-cuts-sept-2025-b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fa.uoregon.edu/cost-management-plan-oct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fa.uoregon.edu/guaranteed-tuition-ppt-31-10-2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inancialaid.uoregon.edu/tuition-guarantee" TargetMode="External"/><Relationship Id="rId4" Type="http://schemas.openxmlformats.org/officeDocument/2006/relationships/settings" Target="settings.xml"/><Relationship Id="rId9" Type="http://schemas.openxmlformats.org/officeDocument/2006/relationships/hyperlink" Target="https://vpfa.uoregon.edu/pusf-ppt-oct-20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D5FC-87F7-448E-B88F-1962FDAA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11</cp:revision>
  <dcterms:created xsi:type="dcterms:W3CDTF">2025-11-01T15:12:00Z</dcterms:created>
  <dcterms:modified xsi:type="dcterms:W3CDTF">2025-11-05T23:45:00Z</dcterms:modified>
</cp:coreProperties>
</file>