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5A13" w14:textId="1A2115D8" w:rsidR="009E0643" w:rsidRDefault="00AE68DD" w:rsidP="00E158CE">
      <w:pPr>
        <w:spacing w:after="0" w:line="257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841255C" wp14:editId="1E697CD8">
            <wp:simplePos x="0" y="0"/>
            <wp:positionH relativeFrom="column">
              <wp:posOffset>-254446</wp:posOffset>
            </wp:positionH>
            <wp:positionV relativeFrom="paragraph">
              <wp:posOffset>552</wp:posOffset>
            </wp:positionV>
            <wp:extent cx="2247900" cy="2247900"/>
            <wp:effectExtent l="0" t="0" r="0" b="0"/>
            <wp:wrapTight wrapText="bothSides">
              <wp:wrapPolygon edited="0">
                <wp:start x="8969" y="732"/>
                <wp:lineTo x="3478" y="3478"/>
                <wp:lineTo x="2563" y="5308"/>
                <wp:lineTo x="1464" y="6956"/>
                <wp:lineTo x="732" y="9885"/>
                <wp:lineTo x="915" y="12814"/>
                <wp:lineTo x="2197" y="15742"/>
                <wp:lineTo x="4942" y="18854"/>
                <wp:lineTo x="8420" y="20319"/>
                <wp:lineTo x="8969" y="20685"/>
                <wp:lineTo x="12447" y="20685"/>
                <wp:lineTo x="12997" y="20319"/>
                <wp:lineTo x="16475" y="18854"/>
                <wp:lineTo x="19403" y="15742"/>
                <wp:lineTo x="20502" y="12814"/>
                <wp:lineTo x="20685" y="9885"/>
                <wp:lineTo x="19953" y="6956"/>
                <wp:lineTo x="18488" y="4759"/>
                <wp:lineTo x="18122" y="3661"/>
                <wp:lineTo x="14095" y="1464"/>
                <wp:lineTo x="12447" y="732"/>
                <wp:lineTo x="8969" y="732"/>
              </wp:wrapPolygon>
            </wp:wrapTight>
            <wp:docPr id="114744990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4990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8CE"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715584" behindDoc="1" locked="0" layoutInCell="1" allowOverlap="1" wp14:anchorId="07BA5A21" wp14:editId="495F4197">
            <wp:simplePos x="0" y="0"/>
            <wp:positionH relativeFrom="page">
              <wp:posOffset>-19050</wp:posOffset>
            </wp:positionH>
            <wp:positionV relativeFrom="paragraph">
              <wp:posOffset>-276596</wp:posOffset>
            </wp:positionV>
            <wp:extent cx="7789653" cy="100584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653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2F5C3" w14:textId="77777777" w:rsidR="003C1C15" w:rsidRPr="00932F88" w:rsidRDefault="003C1C15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16"/>
          <w:szCs w:val="28"/>
        </w:rPr>
      </w:pPr>
    </w:p>
    <w:p w14:paraId="58804AB2" w14:textId="78469EDA" w:rsidR="00150E5C" w:rsidRPr="00A52C26" w:rsidRDefault="1C49CDE9" w:rsidP="002B6ACC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A52C26">
        <w:rPr>
          <w:rFonts w:eastAsia="Century Gothic" w:cstheme="minorHAnsi"/>
          <w:b/>
          <w:bCs/>
          <w:color w:val="006241"/>
          <w:sz w:val="72"/>
          <w:szCs w:val="52"/>
        </w:rPr>
        <w:t>Weekly Challenges</w:t>
      </w:r>
      <w:r w:rsidR="158781CD" w:rsidRPr="00A52C26">
        <w:rPr>
          <w:rFonts w:eastAsia="Century Gothic" w:cstheme="minorHAnsi"/>
          <w:b/>
          <w:bCs/>
          <w:color w:val="006241"/>
          <w:sz w:val="72"/>
          <w:szCs w:val="52"/>
        </w:rPr>
        <w:t xml:space="preserve"> </w:t>
      </w:r>
    </w:p>
    <w:p w14:paraId="09742B56" w14:textId="65A12053" w:rsidR="003763D7" w:rsidRDefault="158781CD" w:rsidP="002B6ACC">
      <w:pPr>
        <w:spacing w:after="0" w:line="240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A52C26">
        <w:rPr>
          <w:rFonts w:eastAsia="Century Gothic" w:cstheme="minorHAnsi"/>
          <w:b/>
          <w:bCs/>
          <w:color w:val="006241"/>
          <w:sz w:val="72"/>
          <w:szCs w:val="52"/>
        </w:rPr>
        <w:t xml:space="preserve">Week </w:t>
      </w:r>
      <w:r w:rsidR="00507BA8">
        <w:rPr>
          <w:rFonts w:eastAsia="Century Gothic" w:cstheme="minorHAnsi"/>
          <w:b/>
          <w:bCs/>
          <w:color w:val="006241"/>
          <w:sz w:val="72"/>
          <w:szCs w:val="52"/>
        </w:rPr>
        <w:t>2</w:t>
      </w:r>
      <w:r w:rsidRPr="00A52C26">
        <w:rPr>
          <w:rFonts w:eastAsia="Century Gothic" w:cstheme="minorHAnsi"/>
          <w:b/>
          <w:bCs/>
          <w:color w:val="006241"/>
          <w:sz w:val="72"/>
          <w:szCs w:val="52"/>
        </w:rPr>
        <w:t xml:space="preserve">: </w:t>
      </w:r>
      <w:r w:rsidR="00AE68DD">
        <w:rPr>
          <w:rFonts w:eastAsia="Century Gothic" w:cstheme="minorHAnsi"/>
          <w:b/>
          <w:bCs/>
          <w:color w:val="006241"/>
          <w:sz w:val="72"/>
          <w:szCs w:val="52"/>
        </w:rPr>
        <w:t xml:space="preserve">January </w:t>
      </w:r>
      <w:r w:rsidR="00507BA8">
        <w:rPr>
          <w:rFonts w:eastAsia="Century Gothic" w:cstheme="minorHAnsi"/>
          <w:b/>
          <w:bCs/>
          <w:color w:val="006241"/>
          <w:sz w:val="72"/>
          <w:szCs w:val="52"/>
        </w:rPr>
        <w:t>12</w:t>
      </w:r>
      <w:r w:rsidR="00EC5486" w:rsidRPr="00A52C26">
        <w:rPr>
          <w:rFonts w:eastAsia="Century Gothic" w:cstheme="minorHAnsi"/>
          <w:b/>
          <w:bCs/>
          <w:color w:val="006241"/>
          <w:sz w:val="72"/>
          <w:szCs w:val="52"/>
        </w:rPr>
        <w:t>-</w:t>
      </w:r>
      <w:r w:rsidR="00507BA8">
        <w:rPr>
          <w:rFonts w:eastAsia="Century Gothic" w:cstheme="minorHAnsi"/>
          <w:b/>
          <w:bCs/>
          <w:color w:val="006241"/>
          <w:sz w:val="72"/>
          <w:szCs w:val="52"/>
        </w:rPr>
        <w:t>16</w:t>
      </w:r>
    </w:p>
    <w:p w14:paraId="42FF3A35" w14:textId="77777777" w:rsidR="007027CC" w:rsidRDefault="007027CC" w:rsidP="00E158CE">
      <w:pPr>
        <w:pStyle w:val="ListParagraph"/>
        <w:spacing w:after="0" w:line="257" w:lineRule="auto"/>
        <w:ind w:left="360"/>
        <w:rPr>
          <w:rFonts w:ascii="Calibri" w:eastAsia="Calibri" w:hAnsi="Calibri" w:cs="Calibri"/>
          <w:b/>
          <w:bCs/>
          <w:sz w:val="40"/>
          <w:szCs w:val="18"/>
        </w:rPr>
      </w:pPr>
    </w:p>
    <w:p w14:paraId="007F5041" w14:textId="506EBAC0" w:rsidR="003763D7" w:rsidRPr="002B6ACC" w:rsidRDefault="00127C04" w:rsidP="00E158CE">
      <w:pPr>
        <w:pStyle w:val="ListParagraph"/>
        <w:spacing w:after="0" w:line="257" w:lineRule="auto"/>
        <w:ind w:left="360"/>
        <w:rPr>
          <w:rFonts w:ascii="Calibri" w:eastAsia="Calibri" w:hAnsi="Calibri" w:cs="Calibri"/>
          <w:b/>
          <w:bCs/>
          <w:sz w:val="40"/>
          <w:szCs w:val="18"/>
        </w:rPr>
      </w:pPr>
      <w:r w:rsidRPr="002B6ACC">
        <w:rPr>
          <w:noProof/>
          <w:sz w:val="14"/>
          <w:szCs w:val="14"/>
        </w:rPr>
        <w:drawing>
          <wp:anchor distT="0" distB="0" distL="114300" distR="114300" simplePos="0" relativeHeight="251685887" behindDoc="1" locked="0" layoutInCell="1" allowOverlap="1" wp14:anchorId="1F476CE7" wp14:editId="51B623F8">
            <wp:simplePos x="0" y="0"/>
            <wp:positionH relativeFrom="margin">
              <wp:posOffset>5401310</wp:posOffset>
            </wp:positionH>
            <wp:positionV relativeFrom="paragraph">
              <wp:posOffset>174625</wp:posOffset>
            </wp:positionV>
            <wp:extent cx="141859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175" y="21175"/>
                <wp:lineTo x="21175" y="0"/>
                <wp:lineTo x="0" y="0"/>
              </wp:wrapPolygon>
            </wp:wrapTight>
            <wp:docPr id="1572439082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39082" name="Picture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51797" w14:textId="26D406EB" w:rsidR="00127C04" w:rsidRPr="00936C45" w:rsidRDefault="00507BA8" w:rsidP="00507BA8">
      <w:pPr>
        <w:pStyle w:val="ListParagraph"/>
        <w:numPr>
          <w:ilvl w:val="0"/>
          <w:numId w:val="41"/>
        </w:numPr>
        <w:spacing w:line="257" w:lineRule="auto"/>
        <w:rPr>
          <w:rFonts w:eastAsiaTheme="minorEastAsia"/>
          <w:sz w:val="28"/>
          <w:szCs w:val="28"/>
        </w:rPr>
      </w:pPr>
      <w:r w:rsidRPr="00936C45">
        <w:rPr>
          <w:rFonts w:eastAsiaTheme="minorEastAsia"/>
          <w:b/>
          <w:bCs/>
          <w:sz w:val="28"/>
          <w:szCs w:val="28"/>
        </w:rPr>
        <w:t>DISCOVER</w:t>
      </w:r>
      <w:r w:rsidRPr="00936C45">
        <w:rPr>
          <w:rFonts w:eastAsiaTheme="minorEastAsia"/>
          <w:sz w:val="28"/>
          <w:szCs w:val="28"/>
        </w:rPr>
        <w:t xml:space="preserve"> the history of Chinese immigrants who helped shape Oregon by signing up for an in-person, curator-led tour of the </w:t>
      </w:r>
      <w:r w:rsidRPr="00936C45">
        <w:rPr>
          <w:rFonts w:eastAsiaTheme="minorEastAsia"/>
          <w:b/>
          <w:bCs/>
          <w:sz w:val="28"/>
          <w:szCs w:val="28"/>
        </w:rPr>
        <w:t>Roots and Resilience</w:t>
      </w:r>
      <w:r w:rsidRPr="00936C45">
        <w:rPr>
          <w:rFonts w:eastAsiaTheme="minorEastAsia"/>
          <w:sz w:val="28"/>
          <w:szCs w:val="28"/>
        </w:rPr>
        <w:t xml:space="preserve"> exhibit at the Museum of Natural and Cultural History.</w:t>
      </w:r>
    </w:p>
    <w:p w14:paraId="41FD7BF2" w14:textId="6C36D29F" w:rsidR="00507BA8" w:rsidRPr="00936C45" w:rsidRDefault="00507BA8" w:rsidP="00127C04">
      <w:pPr>
        <w:pStyle w:val="ListParagraph"/>
        <w:spacing w:line="257" w:lineRule="auto"/>
        <w:ind w:left="360"/>
        <w:rPr>
          <w:rFonts w:eastAsiaTheme="minorEastAsia"/>
          <w:sz w:val="28"/>
          <w:szCs w:val="28"/>
        </w:rPr>
      </w:pPr>
      <w:r w:rsidRPr="00936C45">
        <w:rPr>
          <w:rFonts w:eastAsiaTheme="minorEastAsia"/>
          <w:sz w:val="28"/>
          <w:szCs w:val="28"/>
        </w:rPr>
        <w:t>If you can’t join the tour, explore the virtual tour of the exhibit online</w:t>
      </w:r>
      <w:r w:rsidR="00127C04" w:rsidRPr="00936C45">
        <w:rPr>
          <w:rFonts w:eastAsiaTheme="minorEastAsia"/>
          <w:sz w:val="28"/>
          <w:szCs w:val="28"/>
        </w:rPr>
        <w:t xml:space="preserve">: </w:t>
      </w:r>
      <w:hyperlink r:id="rId13" w:history="1">
        <w:r w:rsidR="00127C04" w:rsidRPr="00936C45">
          <w:rPr>
            <w:rStyle w:val="Hyperlink"/>
            <w:rFonts w:eastAsiaTheme="minorEastAsia"/>
            <w:sz w:val="28"/>
            <w:szCs w:val="28"/>
          </w:rPr>
          <w:t>https://blogs.uoregon.edu/mnchexhibits/roots-and-resilience/</w:t>
        </w:r>
      </w:hyperlink>
    </w:p>
    <w:p w14:paraId="052CB5F6" w14:textId="614F8139" w:rsidR="00922285" w:rsidRPr="00936C45" w:rsidRDefault="005C787A" w:rsidP="00922285">
      <w:pPr>
        <w:pStyle w:val="ListParagraph"/>
        <w:spacing w:after="0" w:line="257" w:lineRule="auto"/>
        <w:ind w:left="360"/>
        <w:rPr>
          <w:rFonts w:cstheme="minorHAnsi"/>
          <w:color w:val="000000"/>
        </w:rPr>
      </w:pPr>
      <w:r w:rsidRPr="00936C45">
        <w:rPr>
          <w:noProof/>
          <w:sz w:val="18"/>
          <w:szCs w:val="18"/>
        </w:rPr>
        <w:drawing>
          <wp:anchor distT="0" distB="0" distL="114300" distR="114300" simplePos="0" relativeHeight="251716608" behindDoc="1" locked="0" layoutInCell="1" allowOverlap="1" wp14:anchorId="53B3E68F" wp14:editId="27CF45EC">
            <wp:simplePos x="0" y="0"/>
            <wp:positionH relativeFrom="margin">
              <wp:posOffset>218250</wp:posOffset>
            </wp:positionH>
            <wp:positionV relativeFrom="paragraph">
              <wp:posOffset>132715</wp:posOffset>
            </wp:positionV>
            <wp:extent cx="1234440" cy="1234440"/>
            <wp:effectExtent l="0" t="0" r="381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243620340" name="Picture 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2034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AFC5B" w14:textId="66AF98E2" w:rsidR="00507BA8" w:rsidRPr="00507BA8" w:rsidRDefault="009627F3" w:rsidP="00507BA8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5C787A">
        <w:rPr>
          <w:noProof/>
          <w:sz w:val="14"/>
          <w:szCs w:val="14"/>
        </w:rPr>
        <w:drawing>
          <wp:anchor distT="0" distB="0" distL="114300" distR="114300" simplePos="0" relativeHeight="251717632" behindDoc="1" locked="0" layoutInCell="1" allowOverlap="1" wp14:anchorId="4D293028" wp14:editId="38D2DED3">
            <wp:simplePos x="0" y="0"/>
            <wp:positionH relativeFrom="margin">
              <wp:align>right</wp:align>
            </wp:positionH>
            <wp:positionV relativeFrom="paragraph">
              <wp:posOffset>946538</wp:posOffset>
            </wp:positionV>
            <wp:extent cx="1193165" cy="1193165"/>
            <wp:effectExtent l="0" t="0" r="6985" b="698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946732117" name="Picture 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32117" name="Picture 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BA8" w:rsidRPr="00507BA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CONSIDER</w:t>
      </w:r>
      <w:r w:rsidR="00507BA8" w:rsidRPr="00507BA8">
        <w:rPr>
          <w:rFonts w:ascii="Calibri" w:eastAsia="Times New Roman" w:hAnsi="Calibri" w:cs="Calibri"/>
          <w:color w:val="000000"/>
          <w:sz w:val="28"/>
          <w:szCs w:val="28"/>
        </w:rPr>
        <w:t xml:space="preserve"> the topic of flourishing. What is flourishing, anyway? We talk about it a lot, but do you really understand </w:t>
      </w:r>
      <w:r w:rsidR="00507BA8" w:rsidRPr="00622FE1">
        <w:rPr>
          <w:rFonts w:ascii="Calibri" w:hAnsi="Calibri" w:cs="Calibri"/>
          <w:color w:val="000000"/>
          <w:sz w:val="28"/>
          <w:szCs w:val="28"/>
        </w:rPr>
        <w:t xml:space="preserve">what we mean by flourishing at UO?  Take a few minutes to </w:t>
      </w:r>
      <w:hyperlink r:id="rId18" w:history="1">
        <w:r w:rsidR="00507BA8" w:rsidRPr="00622FE1">
          <w:rPr>
            <w:color w:val="000000"/>
            <w:sz w:val="28"/>
            <w:szCs w:val="28"/>
          </w:rPr>
          <w:t>learn more about how we define flourishing as part of Oregon Rising</w:t>
        </w:r>
      </w:hyperlink>
      <w:r w:rsidR="00507BA8" w:rsidRPr="00622FE1">
        <w:rPr>
          <w:rFonts w:ascii="Calibri" w:hAnsi="Calibri" w:cs="Calibri"/>
          <w:color w:val="000000"/>
          <w:sz w:val="28"/>
          <w:szCs w:val="28"/>
        </w:rPr>
        <w:t>, including the</w:t>
      </w:r>
      <w:r w:rsidR="00507BA8" w:rsidRPr="00507BA8">
        <w:rPr>
          <w:rFonts w:ascii="Calibri" w:hAnsi="Calibri" w:cs="Calibri"/>
          <w:color w:val="000000"/>
          <w:sz w:val="28"/>
          <w:szCs w:val="28"/>
        </w:rPr>
        <w:t xml:space="preserve"> five domains of flourishing and examples of each.</w:t>
      </w:r>
      <w:r w:rsidR="00507BA8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39079A9" w14:textId="368D52D5" w:rsidR="005127E3" w:rsidRPr="007027CC" w:rsidRDefault="005127E3" w:rsidP="005127E3">
      <w:pPr>
        <w:pStyle w:val="ListParagraph"/>
        <w:rPr>
          <w:rFonts w:cstheme="minorHAnsi"/>
          <w:color w:val="000000"/>
        </w:rPr>
      </w:pPr>
    </w:p>
    <w:p w14:paraId="3F6DBF67" w14:textId="05644A68" w:rsidR="00622FE1" w:rsidRPr="00622FE1" w:rsidRDefault="00EB5D4A" w:rsidP="00EB5D4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IMPROVE </w:t>
      </w:r>
      <w:r w:rsidRPr="00EB5D4A">
        <w:rPr>
          <w:rFonts w:ascii="Calibri" w:eastAsia="Times New Roman" w:hAnsi="Calibri" w:cs="Calibri"/>
          <w:color w:val="000000"/>
          <w:sz w:val="28"/>
          <w:szCs w:val="28"/>
        </w:rPr>
        <w:t>your well-being with UO experts from the </w:t>
      </w:r>
      <w:r w:rsidRPr="00622FE1">
        <w:rPr>
          <w:rFonts w:ascii="Calibri" w:eastAsia="Times New Roman" w:hAnsi="Calibri" w:cs="Calibri"/>
          <w:color w:val="000000"/>
          <w:sz w:val="28"/>
          <w:szCs w:val="28"/>
        </w:rPr>
        <w:t>UO Center for the Science and Practice of Well-Being</w:t>
      </w:r>
      <w:r w:rsidR="00622FE1">
        <w:rPr>
          <w:rFonts w:ascii="Calibri" w:eastAsia="Times New Roman" w:hAnsi="Calibri" w:cs="Calibri"/>
          <w:color w:val="000000"/>
          <w:sz w:val="28"/>
          <w:szCs w:val="28"/>
        </w:rPr>
        <w:t>:</w:t>
      </w:r>
      <w:r w:rsidR="00622FE1" w:rsidRPr="00622F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19" w:history="1">
        <w:r w:rsidR="00622FE1" w:rsidRPr="00622FE1">
          <w:rPr>
            <w:rStyle w:val="Hyperlink"/>
            <w:rFonts w:ascii="Calibri" w:eastAsia="Times New Roman" w:hAnsi="Calibri" w:cs="Calibri"/>
            <w:sz w:val="24"/>
            <w:szCs w:val="24"/>
          </w:rPr>
          <w:t>https://www.wellbeingneuroscience.org/</w:t>
        </w:r>
      </w:hyperlink>
    </w:p>
    <w:p w14:paraId="64FB4101" w14:textId="0D43E07B" w:rsidR="00EB5D4A" w:rsidRPr="00622FE1" w:rsidRDefault="00622FE1" w:rsidP="00622FE1">
      <w:pPr>
        <w:spacing w:after="0" w:line="240" w:lineRule="auto"/>
        <w:ind w:left="36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692483" wp14:editId="3A897709">
                <wp:simplePos x="0" y="0"/>
                <wp:positionH relativeFrom="column">
                  <wp:posOffset>5067969</wp:posOffset>
                </wp:positionH>
                <wp:positionV relativeFrom="paragraph">
                  <wp:posOffset>138719</wp:posOffset>
                </wp:positionV>
                <wp:extent cx="608254" cy="224635"/>
                <wp:effectExtent l="19050" t="76200" r="1905" b="61595"/>
                <wp:wrapNone/>
                <wp:docPr id="1348758075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5147">
                          <a:off x="0" y="0"/>
                          <a:ext cx="608254" cy="22463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C00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399.05pt;margin-top:10.9pt;width:47.9pt;height:17.7pt;rotation:-1217717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" adj="17611" fillcolor="#7030a0" strokecolor="#09101d [484]" strokeweight="1pt"/>
            </w:pict>
          </mc:Fallback>
        </mc:AlternateContent>
      </w:r>
      <w:r w:rsidR="00EB5D4A" w:rsidRPr="00622FE1">
        <w:rPr>
          <w:rFonts w:ascii="Calibri" w:hAnsi="Calibri" w:cs="Calibri"/>
          <w:color w:val="000000"/>
          <w:sz w:val="28"/>
          <w:szCs w:val="28"/>
        </w:rPr>
        <w:t>The 90-minute session on Friday afternoon includes snacks and a chance to meditate on work well-being.</w:t>
      </w:r>
      <w:r w:rsidRPr="00622FE1">
        <w:rPr>
          <w:sz w:val="28"/>
          <w:szCs w:val="28"/>
        </w:rPr>
        <w:t xml:space="preserve"> Sign up u</w:t>
      </w:r>
      <w:r>
        <w:rPr>
          <w:sz w:val="28"/>
          <w:szCs w:val="28"/>
        </w:rPr>
        <w:t>s</w:t>
      </w:r>
      <w:r w:rsidRPr="00622FE1">
        <w:rPr>
          <w:sz w:val="28"/>
          <w:szCs w:val="28"/>
        </w:rPr>
        <w:t>ing this QR code</w:t>
      </w:r>
    </w:p>
    <w:p w14:paraId="3886540C" w14:textId="00077E6B" w:rsidR="00EB5D4A" w:rsidRPr="007027CC" w:rsidRDefault="009627F3" w:rsidP="00EB5D4A">
      <w:pPr>
        <w:pStyle w:val="ListParagraph"/>
        <w:rPr>
          <w:rFonts w:ascii="Calibri" w:eastAsia="Times New Roman" w:hAnsi="Calibri" w:cs="Calibri"/>
        </w:rPr>
      </w:pPr>
      <w:r w:rsidRPr="007027CC">
        <w:rPr>
          <w:noProof/>
          <w:sz w:val="28"/>
          <w:szCs w:val="28"/>
        </w:rPr>
        <w:drawing>
          <wp:anchor distT="0" distB="0" distL="114300" distR="114300" simplePos="0" relativeHeight="251719680" behindDoc="1" locked="0" layoutInCell="1" allowOverlap="1" wp14:anchorId="3E76EC52" wp14:editId="650BE22B">
            <wp:simplePos x="0" y="0"/>
            <wp:positionH relativeFrom="column">
              <wp:posOffset>-108395</wp:posOffset>
            </wp:positionH>
            <wp:positionV relativeFrom="paragraph">
              <wp:posOffset>635</wp:posOffset>
            </wp:positionV>
            <wp:extent cx="112776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767438450" name="Picture 1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38450" name="Picture 15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D12B6" w14:textId="4328C9AB" w:rsidR="00EB5D4A" w:rsidRPr="00EB5D4A" w:rsidRDefault="00EB5D4A" w:rsidP="00EB5D4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BUILD </w:t>
      </w:r>
      <w:r w:rsidRPr="00EB5D4A">
        <w:rPr>
          <w:rFonts w:ascii="Calibri" w:eastAsia="Times New Roman" w:hAnsi="Calibri" w:cs="Calibri"/>
          <w:color w:val="000000"/>
          <w:sz w:val="28"/>
          <w:szCs w:val="28"/>
        </w:rPr>
        <w:t>skills in MS SharePoint and learn how to create your own site to connect across teams, share resources, communicate highlights, and process change</w:t>
      </w:r>
      <w:r w:rsidRPr="0080065E">
        <w:rPr>
          <w:rFonts w:ascii="Calibri" w:eastAsia="Times New Roman" w:hAnsi="Calibri" w:cs="Calibri"/>
          <w:color w:val="000000"/>
          <w:sz w:val="28"/>
          <w:szCs w:val="28"/>
        </w:rPr>
        <w:t>. Join Sue Russell, Director of the HR Community of Practice, to </w:t>
      </w:r>
      <w:r w:rsidR="009627F3">
        <w:rPr>
          <w:rFonts w:ascii="Calibri" w:eastAsia="Times New Roman" w:hAnsi="Calibri" w:cs="Calibri"/>
          <w:color w:val="000000"/>
          <w:sz w:val="28"/>
          <w:szCs w:val="28"/>
        </w:rPr>
        <w:t xml:space="preserve">learn </w:t>
      </w:r>
      <w:r w:rsidRPr="0080065E">
        <w:rPr>
          <w:rFonts w:ascii="Calibri" w:eastAsia="Times New Roman" w:hAnsi="Calibri" w:cs="Calibri"/>
          <w:color w:val="000000"/>
          <w:sz w:val="28"/>
          <w:szCs w:val="28"/>
        </w:rPr>
        <w:t>how the team buil</w:t>
      </w:r>
      <w:r w:rsidRPr="00EB5D4A">
        <w:rPr>
          <w:rFonts w:ascii="Calibri" w:eastAsia="Times New Roman" w:hAnsi="Calibri" w:cs="Calibri"/>
          <w:color w:val="000000"/>
          <w:sz w:val="28"/>
          <w:szCs w:val="28"/>
        </w:rPr>
        <w:t>t their SharePoint</w:t>
      </w:r>
      <w:r w:rsidR="009627F3">
        <w:rPr>
          <w:rFonts w:ascii="Calibri" w:eastAsia="Times New Roman" w:hAnsi="Calibri" w:cs="Calibri"/>
          <w:color w:val="000000"/>
          <w:sz w:val="28"/>
          <w:szCs w:val="28"/>
        </w:rPr>
        <w:t xml:space="preserve"> site</w:t>
      </w:r>
      <w:r w:rsidR="005C787A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EB5D4A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7F1705B7" w14:textId="0ECD8089" w:rsidR="00BE44D9" w:rsidRPr="007027CC" w:rsidRDefault="009F650F" w:rsidP="00BE44D9">
      <w:pPr>
        <w:pStyle w:val="ListParagraph"/>
        <w:rPr>
          <w:rFonts w:eastAsiaTheme="minorEastAsia"/>
          <w:bCs/>
          <w:color w:val="000000" w:themeColor="text1"/>
        </w:rPr>
      </w:pPr>
      <w:r w:rsidRPr="005C787A">
        <w:rPr>
          <w:rFonts w:ascii="Times New Roman" w:hAnsi="Times New Roman" w:cs="Times New Roman"/>
          <w:noProof/>
          <w:sz w:val="14"/>
          <w:szCs w:val="14"/>
        </w:rPr>
        <w:drawing>
          <wp:anchor distT="0" distB="0" distL="114300" distR="114300" simplePos="0" relativeHeight="251714560" behindDoc="1" locked="0" layoutInCell="1" allowOverlap="1" wp14:anchorId="443A65C6" wp14:editId="4118144C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062355" cy="1159510"/>
            <wp:effectExtent l="0" t="0" r="4445" b="2540"/>
            <wp:wrapTight wrapText="bothSides">
              <wp:wrapPolygon edited="0">
                <wp:start x="0" y="0"/>
                <wp:lineTo x="0" y="21292"/>
                <wp:lineTo x="21303" y="21292"/>
                <wp:lineTo x="21303" y="0"/>
                <wp:lineTo x="0" y="0"/>
              </wp:wrapPolygon>
            </wp:wrapTight>
            <wp:docPr id="1258254490" name="Picture 4" descr="Image of Rev. Dr. Martin Luther Ling Jr. in a suit and tie with colorful splashes of bright hues applied in a watercolor or paint splatter eff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Rev. Dr. Martin Luther Ling Jr. in a suit and tie with colorful splashes of bright hues applied in a watercolor or paint splatter effect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79BB0" w14:textId="77777777" w:rsidR="007027CC" w:rsidRPr="007027CC" w:rsidRDefault="00EB5D4A" w:rsidP="00EB5D4A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CELEBRATE</w:t>
      </w:r>
      <w:r w:rsidRPr="00EB5D4A">
        <w:rPr>
          <w:rFonts w:ascii="Calibri" w:eastAsia="Times New Roman" w:hAnsi="Calibri" w:cs="Calibri"/>
          <w:color w:val="000000"/>
          <w:sz w:val="28"/>
          <w:szCs w:val="28"/>
        </w:rPr>
        <w:t xml:space="preserve"> the “Courage to Belong” at the 2026 Rev. Dr. Martin Luther King Jr. Commemoration and Awards Ceremony</w:t>
      </w:r>
      <w:r w:rsidR="00E135EA">
        <w:rPr>
          <w:rFonts w:ascii="Calibri" w:eastAsia="Times New Roman" w:hAnsi="Calibri" w:cs="Calibri"/>
          <w:color w:val="000000"/>
          <w:sz w:val="28"/>
          <w:szCs w:val="28"/>
        </w:rPr>
        <w:t xml:space="preserve"> &amp; lunch on Jan 22</w:t>
      </w:r>
      <w:r w:rsidRPr="00EB5D4A">
        <w:rPr>
          <w:rFonts w:ascii="Calibri" w:eastAsia="Times New Roman" w:hAnsi="Calibri" w:cs="Calibri"/>
          <w:color w:val="000000"/>
          <w:sz w:val="28"/>
          <w:szCs w:val="28"/>
        </w:rPr>
        <w:t>.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70A4D89D" w14:textId="5EDFF812" w:rsidR="00BE44D9" w:rsidRPr="007027CC" w:rsidRDefault="00EB5D4A" w:rsidP="007027CC">
      <w:pPr>
        <w:spacing w:after="0" w:line="240" w:lineRule="auto"/>
        <w:ind w:firstLine="360"/>
        <w:rPr>
          <w:rFonts w:ascii="Calibri" w:eastAsia="Times New Roman" w:hAnsi="Calibri" w:cs="Calibri"/>
          <w:sz w:val="28"/>
          <w:szCs w:val="28"/>
        </w:rPr>
      </w:pPr>
      <w:r w:rsidRPr="007027CC">
        <w:rPr>
          <w:rFonts w:ascii="Calibri" w:eastAsia="Times New Roman" w:hAnsi="Calibri" w:cs="Calibri"/>
          <w:color w:val="000000"/>
          <w:sz w:val="28"/>
          <w:szCs w:val="28"/>
        </w:rPr>
        <w:t>RSVP</w:t>
      </w:r>
      <w:r w:rsidR="009F650F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hyperlink r:id="rId24" w:history="1">
        <w:r w:rsidRPr="007027CC">
          <w:rPr>
            <w:rStyle w:val="Hyperlink"/>
            <w:rFonts w:ascii="Calibri" w:eastAsia="Times New Roman" w:hAnsi="Calibri" w:cs="Calibri"/>
            <w:sz w:val="28"/>
            <w:szCs w:val="28"/>
          </w:rPr>
          <w:t>https://inclusion.uoregon.edu/mlk-awards-nomination</w:t>
        </w:r>
      </w:hyperlink>
      <w:r w:rsidR="009F650F">
        <w:rPr>
          <w:rFonts w:ascii="Calibri" w:eastAsia="Times New Roman" w:hAnsi="Calibri" w:cs="Calibri"/>
          <w:color w:val="000000"/>
          <w:sz w:val="28"/>
          <w:szCs w:val="28"/>
        </w:rPr>
        <w:t xml:space="preserve"> by Jan 16</w:t>
      </w:r>
      <w:r w:rsidRPr="007027CC">
        <w:rPr>
          <w:rFonts w:ascii="Calibri" w:eastAsia="Times New Roman" w:hAnsi="Calibri" w:cs="Calibri"/>
          <w:color w:val="000000"/>
          <w:sz w:val="28"/>
          <w:szCs w:val="28"/>
        </w:rPr>
        <w:t>.</w:t>
      </w:r>
      <w:r w:rsidRPr="007027CC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027CC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932F88" w:rsidRPr="007027CC">
        <w:rPr>
          <w:rFonts w:eastAsiaTheme="minorEastAsia"/>
          <w:bCs/>
          <w:color w:val="000000" w:themeColor="text1"/>
          <w:sz w:val="28"/>
          <w:szCs w:val="28"/>
        </w:rPr>
        <w:t xml:space="preserve"> </w:t>
      </w:r>
    </w:p>
    <w:p w14:paraId="41EB9C38" w14:textId="357AE112" w:rsidR="00E41F3B" w:rsidRPr="007027CC" w:rsidRDefault="00E41F3B" w:rsidP="00677255">
      <w:pPr>
        <w:spacing w:after="0" w:line="257" w:lineRule="auto"/>
        <w:rPr>
          <w:sz w:val="16"/>
        </w:rPr>
      </w:pPr>
    </w:p>
    <w:p w14:paraId="5ED042C2" w14:textId="2F049B13" w:rsidR="00A615E8" w:rsidRDefault="251DB718" w:rsidP="005C787A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</w:t>
      </w:r>
      <w:r w:rsidR="003763D7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THIS WEEK</w:t>
      </w:r>
    </w:p>
    <w:p w14:paraId="1778FDF0" w14:textId="77BAB684" w:rsidR="00EB5D4A" w:rsidRPr="00EB5D4A" w:rsidRDefault="00EB5D4A" w:rsidP="00EB5D4A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Tues, Jan 13, 10-11am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EB5D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Curator-led </w:t>
      </w:r>
      <w:hyperlink r:id="rId25" w:history="1">
        <w:r w:rsidRPr="00EB5D4A">
          <w:rPr>
            <w:color w:val="000000"/>
            <w:sz w:val="24"/>
            <w:szCs w:val="24"/>
          </w:rPr>
          <w:t>tour</w:t>
        </w:r>
      </w:hyperlink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 of the </w:t>
      </w:r>
      <w:hyperlink r:id="rId26" w:history="1">
        <w:r w:rsidRPr="00EB5D4A">
          <w:rPr>
            <w:color w:val="000000"/>
            <w:sz w:val="24"/>
            <w:szCs w:val="24"/>
          </w:rPr>
          <w:t>Roots and Resilience exhibit</w:t>
        </w:r>
      </w:hyperlink>
      <w:r w:rsidRPr="00EB5D4A">
        <w:rPr>
          <w:rFonts w:ascii="Calibri" w:eastAsia="Times New Roman" w:hAnsi="Calibri" w:cs="Calibri"/>
          <w:color w:val="000000"/>
          <w:sz w:val="24"/>
          <w:szCs w:val="24"/>
        </w:rPr>
        <w:t> at MNCH</w:t>
      </w:r>
    </w:p>
    <w:p w14:paraId="17B2AE31" w14:textId="481C6341" w:rsidR="00EB5D4A" w:rsidRPr="00EB5D4A" w:rsidRDefault="00EB5D4A" w:rsidP="00EB5D4A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Wed, Jan 14, 10-10:45am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: Greenhouse facility tour </w:t>
      </w:r>
      <w:r w:rsidRPr="00EB5D4A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(fully booked)</w:t>
      </w:r>
    </w:p>
    <w:p w14:paraId="3CD144A6" w14:textId="79ABC44A" w:rsidR="00EB5D4A" w:rsidRPr="00EB5D4A" w:rsidRDefault="00EB5D4A" w:rsidP="00EB5D4A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Thu, Jan 15, 2-2:45pm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: ONLINE </w:t>
      </w:r>
      <w:hyperlink r:id="rId27" w:history="1">
        <w:r w:rsidRPr="00EB5D4A">
          <w:rPr>
            <w:color w:val="000000"/>
            <w:sz w:val="24"/>
            <w:szCs w:val="24"/>
          </w:rPr>
          <w:t>tour</w:t>
        </w:r>
      </w:hyperlink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 of UO Human Resources SharePoint site, with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Director 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>Sue Russell</w:t>
      </w:r>
    </w:p>
    <w:p w14:paraId="43436CA5" w14:textId="756A31DD" w:rsidR="00EB5D4A" w:rsidRPr="00EB5D4A" w:rsidRDefault="00EB5D4A" w:rsidP="00EB5D4A">
      <w:pPr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D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Fri, Jan 16, 1:30-3pm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: IN-PERSON </w:t>
      </w:r>
      <w:hyperlink r:id="rId28" w:history="1">
        <w:r w:rsidRPr="00EB5D4A">
          <w:rPr>
            <w:color w:val="000000"/>
            <w:sz w:val="24"/>
            <w:szCs w:val="24"/>
          </w:rPr>
          <w:t>session</w:t>
        </w:r>
      </w:hyperlink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 on Meditations on Flourishing</w:t>
      </w:r>
      <w:r w:rsidR="003231D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80551">
        <w:rPr>
          <w:rFonts w:ascii="Calibri" w:eastAsia="Times New Roman" w:hAnsi="Calibri" w:cs="Calibri"/>
          <w:color w:val="000000"/>
          <w:sz w:val="24"/>
          <w:szCs w:val="24"/>
        </w:rPr>
        <w:t xml:space="preserve">in </w:t>
      </w:r>
      <w:r w:rsidR="003231D6">
        <w:rPr>
          <w:rFonts w:ascii="Calibri" w:eastAsia="Times New Roman" w:hAnsi="Calibri" w:cs="Calibri"/>
          <w:color w:val="000000"/>
          <w:sz w:val="24"/>
          <w:szCs w:val="24"/>
        </w:rPr>
        <w:t>the EMU</w:t>
      </w:r>
      <w:r w:rsidR="0038055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3231D6">
        <w:rPr>
          <w:rFonts w:ascii="Calibri" w:eastAsia="Times New Roman" w:hAnsi="Calibri" w:cs="Calibri"/>
          <w:color w:val="000000"/>
          <w:sz w:val="24"/>
          <w:szCs w:val="24"/>
        </w:rPr>
        <w:t xml:space="preserve"> rooms 231 &amp; 232</w:t>
      </w:r>
      <w:r w:rsidRPr="00EB5D4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F68D166" w14:textId="77777777" w:rsidR="003C1C15" w:rsidRPr="003231D6" w:rsidRDefault="003C1C15" w:rsidP="003C1C15">
      <w:pPr>
        <w:pStyle w:val="ListParagraph"/>
        <w:spacing w:after="0" w:line="257" w:lineRule="auto"/>
        <w:ind w:left="360"/>
        <w:rPr>
          <w:color w:val="000000" w:themeColor="text1"/>
          <w:sz w:val="14"/>
          <w:szCs w:val="14"/>
        </w:rPr>
      </w:pPr>
    </w:p>
    <w:p w14:paraId="1F9E71CD" w14:textId="681DE0AE" w:rsidR="00240812" w:rsidRDefault="437D328D" w:rsidP="00240812">
      <w:pPr>
        <w:spacing w:after="0" w:line="257" w:lineRule="auto"/>
        <w:jc w:val="center"/>
        <w:rPr>
          <w:rFonts w:ascii="Calibri" w:eastAsia="Century Gothic" w:hAnsi="Calibri" w:cs="Calibri"/>
          <w:color w:val="006241"/>
        </w:rPr>
      </w:pPr>
      <w:r w:rsidRPr="003231D6">
        <w:rPr>
          <w:rFonts w:ascii="Calibri" w:eastAsia="Century Gothic" w:hAnsi="Calibri" w:cs="Calibri"/>
          <w:color w:val="006241"/>
        </w:rPr>
        <w:t xml:space="preserve">**Register in MyTrack or contact Debbie Sharp at </w:t>
      </w:r>
      <w:hyperlink r:id="rId29">
        <w:r w:rsidRPr="003231D6">
          <w:rPr>
            <w:rStyle w:val="Hyperlink"/>
            <w:rFonts w:ascii="Calibri" w:eastAsia="Calibri" w:hAnsi="Calibri" w:cs="Calibri"/>
            <w:i/>
            <w:iCs/>
          </w:rPr>
          <w:t>dsharp@uoregon.edu</w:t>
        </w:r>
      </w:hyperlink>
      <w:r w:rsidRPr="003231D6">
        <w:rPr>
          <w:rFonts w:ascii="Calibri" w:eastAsia="Century Gothic" w:hAnsi="Calibri" w:cs="Calibri"/>
          <w:color w:val="006241"/>
        </w:rPr>
        <w:t>/541-346-3096 to sign up**</w:t>
      </w:r>
    </w:p>
    <w:p w14:paraId="4F9C004C" w14:textId="77777777" w:rsidR="007027CC" w:rsidRDefault="007027CC" w:rsidP="001F4660">
      <w:pPr>
        <w:spacing w:after="0" w:line="0" w:lineRule="atLeast"/>
        <w:jc w:val="center"/>
        <w:rPr>
          <w:rFonts w:ascii="Calibri" w:eastAsia="Calibri" w:hAnsi="Calibri" w:cs="Calibri"/>
          <w:iCs/>
          <w:sz w:val="24"/>
          <w:szCs w:val="24"/>
        </w:rPr>
      </w:pPr>
      <w:r w:rsidRPr="003C1C15">
        <w:rPr>
          <w:rFonts w:ascii="Calibri" w:eastAsia="Calibri" w:hAnsi="Calibri" w:cs="Calibri"/>
          <w:b/>
          <w:iCs/>
          <w:sz w:val="24"/>
          <w:szCs w:val="24"/>
        </w:rPr>
        <w:t>Everyday Inclusion 202</w:t>
      </w:r>
      <w:r>
        <w:rPr>
          <w:rFonts w:ascii="Calibri" w:eastAsia="Calibri" w:hAnsi="Calibri" w:cs="Calibri"/>
          <w:b/>
          <w:iCs/>
          <w:sz w:val="24"/>
          <w:szCs w:val="24"/>
        </w:rPr>
        <w:t>6</w:t>
      </w:r>
      <w:r w:rsidRPr="003C1C15">
        <w:rPr>
          <w:rFonts w:ascii="Calibri" w:eastAsia="Calibri" w:hAnsi="Calibri" w:cs="Calibri"/>
          <w:iCs/>
          <w:sz w:val="24"/>
          <w:szCs w:val="24"/>
        </w:rPr>
        <w:t xml:space="preserve">: </w:t>
      </w:r>
      <w:hyperlink r:id="rId30" w:history="1">
        <w:r w:rsidRPr="00932F88">
          <w:rPr>
            <w:rStyle w:val="Hyperlink"/>
            <w:rFonts w:ascii="Calibri" w:eastAsia="Calibri" w:hAnsi="Calibri" w:cs="Calibri"/>
            <w:iCs/>
            <w:sz w:val="24"/>
            <w:szCs w:val="24"/>
          </w:rPr>
          <w:t>https://vpfa.uoregon.edu/everyday-inclusion-2026-duck-vision</w:t>
        </w:r>
      </w:hyperlink>
    </w:p>
    <w:p w14:paraId="3F71B4FF" w14:textId="597E5D86" w:rsidR="00932F88" w:rsidRPr="003C1C15" w:rsidRDefault="00932F88" w:rsidP="00342F95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3231D6">
        <w:rPr>
          <w:rFonts w:ascii="Calibri" w:eastAsia="Calibri" w:hAnsi="Calibri" w:cs="Calibri"/>
          <w:b/>
          <w:bCs/>
          <w:iCs/>
        </w:rPr>
        <w:t>MyTrack</w:t>
      </w:r>
      <w:r w:rsidRPr="003231D6">
        <w:rPr>
          <w:rFonts w:ascii="Calibri" w:eastAsia="Calibri" w:hAnsi="Calibri" w:cs="Calibri"/>
          <w:iCs/>
        </w:rPr>
        <w:t xml:space="preserve">: </w:t>
      </w:r>
      <w:hyperlink r:id="rId31" w:history="1">
        <w:r w:rsidRPr="003231D6">
          <w:rPr>
            <w:rStyle w:val="Hyperlink"/>
            <w:rFonts w:ascii="Calibri" w:eastAsia="Calibri" w:hAnsi="Calibri" w:cs="Calibri"/>
            <w:iCs/>
          </w:rPr>
          <w:t>https://uomytrack.pageuppeople.com/learning/</w:t>
        </w:r>
      </w:hyperlink>
      <w:r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sectPr w:rsidR="00932F88" w:rsidRPr="003C1C15" w:rsidSect="005C787A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1E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B1025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D24F57"/>
    <w:multiLevelType w:val="multilevel"/>
    <w:tmpl w:val="044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13D23"/>
    <w:multiLevelType w:val="hybridMultilevel"/>
    <w:tmpl w:val="BFF80E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65052"/>
    <w:multiLevelType w:val="multilevel"/>
    <w:tmpl w:val="2B5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16F1C"/>
    <w:multiLevelType w:val="hybridMultilevel"/>
    <w:tmpl w:val="84B23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73A00"/>
    <w:multiLevelType w:val="multilevel"/>
    <w:tmpl w:val="8FE49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0870B5"/>
    <w:multiLevelType w:val="hybridMultilevel"/>
    <w:tmpl w:val="3EEC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755E90"/>
    <w:multiLevelType w:val="hybridMultilevel"/>
    <w:tmpl w:val="F0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26ED8"/>
    <w:multiLevelType w:val="hybridMultilevel"/>
    <w:tmpl w:val="BFF80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89752">
    <w:abstractNumId w:val="22"/>
  </w:num>
  <w:num w:numId="2" w16cid:durableId="1168518840">
    <w:abstractNumId w:val="37"/>
  </w:num>
  <w:num w:numId="3" w16cid:durableId="1638947833">
    <w:abstractNumId w:val="27"/>
  </w:num>
  <w:num w:numId="4" w16cid:durableId="1902908010">
    <w:abstractNumId w:val="44"/>
  </w:num>
  <w:num w:numId="5" w16cid:durableId="188496190">
    <w:abstractNumId w:val="12"/>
  </w:num>
  <w:num w:numId="6" w16cid:durableId="1060058356">
    <w:abstractNumId w:val="21"/>
  </w:num>
  <w:num w:numId="7" w16cid:durableId="511993920">
    <w:abstractNumId w:val="8"/>
  </w:num>
  <w:num w:numId="8" w16cid:durableId="1080492267">
    <w:abstractNumId w:val="31"/>
  </w:num>
  <w:num w:numId="9" w16cid:durableId="186871076">
    <w:abstractNumId w:val="3"/>
  </w:num>
  <w:num w:numId="10" w16cid:durableId="1198663446">
    <w:abstractNumId w:val="10"/>
  </w:num>
  <w:num w:numId="11" w16cid:durableId="1420322677">
    <w:abstractNumId w:val="30"/>
  </w:num>
  <w:num w:numId="12" w16cid:durableId="1838034231">
    <w:abstractNumId w:val="36"/>
  </w:num>
  <w:num w:numId="13" w16cid:durableId="75052210">
    <w:abstractNumId w:val="17"/>
  </w:num>
  <w:num w:numId="14" w16cid:durableId="115879973">
    <w:abstractNumId w:val="18"/>
  </w:num>
  <w:num w:numId="15" w16cid:durableId="239603859">
    <w:abstractNumId w:val="43"/>
  </w:num>
  <w:num w:numId="16" w16cid:durableId="552354668">
    <w:abstractNumId w:val="41"/>
  </w:num>
  <w:num w:numId="17" w16cid:durableId="2013100047">
    <w:abstractNumId w:val="23"/>
  </w:num>
  <w:num w:numId="18" w16cid:durableId="1257520341">
    <w:abstractNumId w:val="42"/>
  </w:num>
  <w:num w:numId="19" w16cid:durableId="738597219">
    <w:abstractNumId w:val="20"/>
  </w:num>
  <w:num w:numId="20" w16cid:durableId="2060396318">
    <w:abstractNumId w:val="4"/>
  </w:num>
  <w:num w:numId="21" w16cid:durableId="1330059392">
    <w:abstractNumId w:val="16"/>
  </w:num>
  <w:num w:numId="22" w16cid:durableId="291251438">
    <w:abstractNumId w:val="33"/>
  </w:num>
  <w:num w:numId="23" w16cid:durableId="692220764">
    <w:abstractNumId w:val="14"/>
  </w:num>
  <w:num w:numId="24" w16cid:durableId="952714052">
    <w:abstractNumId w:val="26"/>
  </w:num>
  <w:num w:numId="25" w16cid:durableId="2096591627">
    <w:abstractNumId w:val="19"/>
  </w:num>
  <w:num w:numId="26" w16cid:durableId="264507724">
    <w:abstractNumId w:val="6"/>
  </w:num>
  <w:num w:numId="27" w16cid:durableId="1402480935">
    <w:abstractNumId w:val="1"/>
  </w:num>
  <w:num w:numId="28" w16cid:durableId="1261137098">
    <w:abstractNumId w:val="9"/>
  </w:num>
  <w:num w:numId="29" w16cid:durableId="1577590353">
    <w:abstractNumId w:val="7"/>
  </w:num>
  <w:num w:numId="30" w16cid:durableId="702442134">
    <w:abstractNumId w:val="15"/>
  </w:num>
  <w:num w:numId="31" w16cid:durableId="1219897111">
    <w:abstractNumId w:val="13"/>
  </w:num>
  <w:num w:numId="32" w16cid:durableId="927230139">
    <w:abstractNumId w:val="34"/>
  </w:num>
  <w:num w:numId="33" w16cid:durableId="1474912249">
    <w:abstractNumId w:val="35"/>
  </w:num>
  <w:num w:numId="34" w16cid:durableId="2065060670">
    <w:abstractNumId w:val="39"/>
  </w:num>
  <w:num w:numId="35" w16cid:durableId="2049719284">
    <w:abstractNumId w:val="5"/>
  </w:num>
  <w:num w:numId="36" w16cid:durableId="1229998191">
    <w:abstractNumId w:val="25"/>
  </w:num>
  <w:num w:numId="37" w16cid:durableId="1493908328">
    <w:abstractNumId w:val="38"/>
  </w:num>
  <w:num w:numId="38" w16cid:durableId="2022051007">
    <w:abstractNumId w:val="28"/>
  </w:num>
  <w:num w:numId="39" w16cid:durableId="1278877666">
    <w:abstractNumId w:val="32"/>
  </w:num>
  <w:num w:numId="40" w16cid:durableId="142695070">
    <w:abstractNumId w:val="29"/>
  </w:num>
  <w:num w:numId="41" w16cid:durableId="10015908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2699097">
    <w:abstractNumId w:val="2"/>
  </w:num>
  <w:num w:numId="43" w16cid:durableId="367875189">
    <w:abstractNumId w:val="24"/>
  </w:num>
  <w:num w:numId="44" w16cid:durableId="1097751063">
    <w:abstractNumId w:val="0"/>
  </w:num>
  <w:num w:numId="45" w16cid:durableId="1068383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E0739"/>
    <w:rsid w:val="00037270"/>
    <w:rsid w:val="00090DC8"/>
    <w:rsid w:val="000A0E45"/>
    <w:rsid w:val="000B477D"/>
    <w:rsid w:val="000D6209"/>
    <w:rsid w:val="000F029B"/>
    <w:rsid w:val="00123E98"/>
    <w:rsid w:val="00127C04"/>
    <w:rsid w:val="00133572"/>
    <w:rsid w:val="00142E7B"/>
    <w:rsid w:val="00150E5C"/>
    <w:rsid w:val="001552AC"/>
    <w:rsid w:val="00174680"/>
    <w:rsid w:val="001876D8"/>
    <w:rsid w:val="001B79A1"/>
    <w:rsid w:val="001C366C"/>
    <w:rsid w:val="001E39F4"/>
    <w:rsid w:val="001F4660"/>
    <w:rsid w:val="00219A50"/>
    <w:rsid w:val="00222DFD"/>
    <w:rsid w:val="00225D6C"/>
    <w:rsid w:val="00240812"/>
    <w:rsid w:val="00241F88"/>
    <w:rsid w:val="00256401"/>
    <w:rsid w:val="002818A9"/>
    <w:rsid w:val="002B6ACC"/>
    <w:rsid w:val="002C1F55"/>
    <w:rsid w:val="002C4372"/>
    <w:rsid w:val="002D1FC9"/>
    <w:rsid w:val="002E253F"/>
    <w:rsid w:val="003231D6"/>
    <w:rsid w:val="00332027"/>
    <w:rsid w:val="00342B24"/>
    <w:rsid w:val="00342F95"/>
    <w:rsid w:val="003763D7"/>
    <w:rsid w:val="00380551"/>
    <w:rsid w:val="003C1C15"/>
    <w:rsid w:val="003E2A43"/>
    <w:rsid w:val="003F6271"/>
    <w:rsid w:val="00466730"/>
    <w:rsid w:val="004C2369"/>
    <w:rsid w:val="004C4D52"/>
    <w:rsid w:val="004D0663"/>
    <w:rsid w:val="004D2803"/>
    <w:rsid w:val="004F05D5"/>
    <w:rsid w:val="00507BA8"/>
    <w:rsid w:val="005127E3"/>
    <w:rsid w:val="00536F07"/>
    <w:rsid w:val="005503E0"/>
    <w:rsid w:val="005771A9"/>
    <w:rsid w:val="00595755"/>
    <w:rsid w:val="005C787A"/>
    <w:rsid w:val="005E0E96"/>
    <w:rsid w:val="006053E8"/>
    <w:rsid w:val="00622FE1"/>
    <w:rsid w:val="00677255"/>
    <w:rsid w:val="006A5DE6"/>
    <w:rsid w:val="006B28E3"/>
    <w:rsid w:val="007027CC"/>
    <w:rsid w:val="00707939"/>
    <w:rsid w:val="007313BE"/>
    <w:rsid w:val="00783745"/>
    <w:rsid w:val="0078538D"/>
    <w:rsid w:val="007E3EBF"/>
    <w:rsid w:val="0080065E"/>
    <w:rsid w:val="0089274C"/>
    <w:rsid w:val="008CA580"/>
    <w:rsid w:val="008F2B5C"/>
    <w:rsid w:val="00904FD8"/>
    <w:rsid w:val="0091661B"/>
    <w:rsid w:val="00922285"/>
    <w:rsid w:val="00932F88"/>
    <w:rsid w:val="00936C45"/>
    <w:rsid w:val="009627F3"/>
    <w:rsid w:val="00980284"/>
    <w:rsid w:val="00982540"/>
    <w:rsid w:val="00983F5A"/>
    <w:rsid w:val="009A7C18"/>
    <w:rsid w:val="009B3E08"/>
    <w:rsid w:val="009E0643"/>
    <w:rsid w:val="009F650F"/>
    <w:rsid w:val="00A017D4"/>
    <w:rsid w:val="00A3199D"/>
    <w:rsid w:val="00A52C26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E68DD"/>
    <w:rsid w:val="00AF3697"/>
    <w:rsid w:val="00AF7632"/>
    <w:rsid w:val="00B17DD2"/>
    <w:rsid w:val="00B24B15"/>
    <w:rsid w:val="00B41EB5"/>
    <w:rsid w:val="00B4D988"/>
    <w:rsid w:val="00B52AC1"/>
    <w:rsid w:val="00B60FCE"/>
    <w:rsid w:val="00B64A15"/>
    <w:rsid w:val="00BA2438"/>
    <w:rsid w:val="00BC56DC"/>
    <w:rsid w:val="00BE1AE8"/>
    <w:rsid w:val="00BE44D9"/>
    <w:rsid w:val="00C16238"/>
    <w:rsid w:val="00C16B63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A32C2"/>
    <w:rsid w:val="00DB5FE1"/>
    <w:rsid w:val="00DC0ED4"/>
    <w:rsid w:val="00DF340A"/>
    <w:rsid w:val="00E135EA"/>
    <w:rsid w:val="00E158CE"/>
    <w:rsid w:val="00E176BC"/>
    <w:rsid w:val="00E41F3B"/>
    <w:rsid w:val="00E517D4"/>
    <w:rsid w:val="00E664F9"/>
    <w:rsid w:val="00E74FC0"/>
    <w:rsid w:val="00E8635A"/>
    <w:rsid w:val="00EB5D4A"/>
    <w:rsid w:val="00EC1AAB"/>
    <w:rsid w:val="00EC5486"/>
    <w:rsid w:val="00ED142E"/>
    <w:rsid w:val="00EF0FD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3D7"/>
    <w:rPr>
      <w:b/>
      <w:bCs/>
    </w:rPr>
  </w:style>
  <w:style w:type="character" w:styleId="Emphasis">
    <w:name w:val="Emphasis"/>
    <w:basedOn w:val="DefaultParagraphFont"/>
    <w:uiPriority w:val="20"/>
    <w:qFormat/>
    <w:rsid w:val="003763D7"/>
    <w:rPr>
      <w:i/>
      <w:iCs/>
    </w:rPr>
  </w:style>
  <w:style w:type="paragraph" w:styleId="NormalWeb">
    <w:name w:val="Normal (Web)"/>
    <w:basedOn w:val="Normal"/>
    <w:uiPriority w:val="99"/>
    <w:unhideWhenUsed/>
    <w:rsid w:val="003763D7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27E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04F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s.uoregon.edu/mnchexhibits/roots-and-resilience/" TargetMode="External"/><Relationship Id="rId18" Type="http://schemas.openxmlformats.org/officeDocument/2006/relationships/hyperlink" Target="https://oregonrising.uoregon.edu/our-approach/create-flourishing-community/how-we-define-flourishing" TargetMode="External"/><Relationship Id="rId26" Type="http://schemas.openxmlformats.org/officeDocument/2006/relationships/hyperlink" Target="https://mnch.uoregon.edu/roots-and-resilience-chinese-american-heritage-orego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uomytrack.pageuppeople.com/learning/4198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omytrack.pageuppeople.com/learning/4190" TargetMode="External"/><Relationship Id="rId20" Type="http://schemas.openxmlformats.org/officeDocument/2006/relationships/hyperlink" Target="https://uomytrack.pageuppeople.com/learning/4186" TargetMode="External"/><Relationship Id="rId29" Type="http://schemas.openxmlformats.org/officeDocument/2006/relationships/hyperlink" Target="mailto:dsharp@uoregon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mytrack.pageuppeople.com/learning/4198" TargetMode="External"/><Relationship Id="rId24" Type="http://schemas.openxmlformats.org/officeDocument/2006/relationships/hyperlink" Target="https://inclusion.uoregon.edu/mlk-awards-nomination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hyperlink" Target="https://uomytrack.pageuppeople.com/learning/419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wellbeingneuroscience.org/" TargetMode="External"/><Relationship Id="rId31" Type="http://schemas.openxmlformats.org/officeDocument/2006/relationships/hyperlink" Target="https://uomytrack.pageuppeople.com/learnin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oregonrising.uoregon.edu/our-goals/create-flourishing-community/how-we-define-flourishing" TargetMode="External"/><Relationship Id="rId22" Type="http://schemas.openxmlformats.org/officeDocument/2006/relationships/hyperlink" Target="https://inclusion.uoregon.edu/mlk-awards-nomination" TargetMode="External"/><Relationship Id="rId27" Type="http://schemas.openxmlformats.org/officeDocument/2006/relationships/hyperlink" Target="https://uomytrack.pageuppeople.com/learning/4186" TargetMode="External"/><Relationship Id="rId30" Type="http://schemas.openxmlformats.org/officeDocument/2006/relationships/hyperlink" Target="https://vpfa.uoregon.edu/everyday-inclusion-2026-duck-vision" TargetMode="External"/><Relationship Id="rId8" Type="http://schemas.openxmlformats.org/officeDocument/2006/relationships/hyperlink" Target="https://vpfa.uoregon.edu/everyday-inclusion-2026-duck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416</Words>
  <Characters>2414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12</cp:revision>
  <cp:lastPrinted>2026-01-12T23:30:00Z</cp:lastPrinted>
  <dcterms:created xsi:type="dcterms:W3CDTF">2026-01-12T22:08:00Z</dcterms:created>
  <dcterms:modified xsi:type="dcterms:W3CDTF">2026-01-12T23:34:00Z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