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C" w:rsidRPr="006A0F8D" w:rsidRDefault="005F7123" w:rsidP="009627B5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9627B5" w:rsidRPr="009627B5">
        <w:rPr>
          <w:rFonts w:ascii="Calibri" w:eastAsia="Times New Roman" w:hAnsi="Calibri" w:cs="Calibri"/>
          <w:b/>
          <w:bCs/>
          <w:sz w:val="28"/>
          <w:szCs w:val="26"/>
        </w:rPr>
        <w:t xml:space="preserve">Environmental Health &amp; Safety </w:t>
      </w:r>
      <w:r w:rsidR="001E4F62">
        <w:rPr>
          <w:rFonts w:ascii="Calibri" w:eastAsia="Times New Roman" w:hAnsi="Calibri" w:cs="Calibri"/>
          <w:b/>
          <w:bCs/>
          <w:sz w:val="28"/>
          <w:szCs w:val="26"/>
        </w:rPr>
        <w:t>Unit</w:t>
      </w:r>
      <w:bookmarkStart w:id="0" w:name="_GoBack"/>
      <w:bookmarkEnd w:id="0"/>
    </w:p>
    <w:p w:rsidR="000A1224" w:rsidRDefault="0002447C" w:rsidP="00BB4DC8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>
        <w:rPr>
          <w:rFonts w:ascii="Calibri" w:eastAsia="Times New Roman" w:hAnsi="Calibri" w:cs="Calibri"/>
          <w:b/>
          <w:bCs/>
          <w:sz w:val="28"/>
          <w:szCs w:val="26"/>
        </w:rPr>
        <w:t>(Safety &amp; Risk Services)</w:t>
      </w:r>
    </w:p>
    <w:p w:rsidR="009627B5" w:rsidRPr="001E1056" w:rsidRDefault="009627B5" w:rsidP="009627B5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4A66F0C" wp14:editId="1FFEEC50">
            <wp:extent cx="5788973" cy="2881423"/>
            <wp:effectExtent l="19050" t="19050" r="21590" b="14605"/>
            <wp:docPr id="64" name="Picture 64" descr="n=45&#10;&#10;Problem solving: 77% = very + somewhat satisfied; 11% = neutral; 11% = somewhat + very dissatisfied&#10;&#10;Timeliness: 75% = very + somewhat satisfied; 16% = neutral; 9% = Somewhat + very dissatisfied&#10;&#10;Communication, Attitude, &amp; Professionalism: 80% = very + somewhat satisfied; 9% = neutral; 11% = somewhat and very dissatsfied&#10;&#10;Technical knowledge: 82% = very and somewhat satisfied; 16% = neutral; 2% = somewhat and very dissatisfied&#10;&#10;Overall customer satisfaction: 80% = very + somewhat satisfied; 11% = neutral; 9% = somewhat and very dissatisfied " title="Customer Satisfaction with Enviornmental Health &amp;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884" cy="28853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627B5" w:rsidRPr="001E1056" w:rsidRDefault="009627B5" w:rsidP="009627B5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1BC8172" wp14:editId="07BEB7BA">
            <wp:extent cx="4528820" cy="2886093"/>
            <wp:effectExtent l="19050" t="19050" r="24130" b="28575"/>
            <wp:docPr id="65" name="Picture 65" descr="n = 44&#10;&#10;More than five years: 45%&#10;3 years to 5 years: 27%&#10;6 months to 2 years: 23%&#10;Less than 6 months: 5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5" cy="2893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3C1A" w:rsidRPr="001E1056" w:rsidRDefault="009627B5" w:rsidP="009627B5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A9B0EB9" wp14:editId="699092DD">
            <wp:extent cx="4529046" cy="2705100"/>
            <wp:effectExtent l="19050" t="19050" r="24130" b="19050"/>
            <wp:docPr id="66" name="Picture 66" descr="n = 44&#10;&#10;More than once a week: 4%&#10;About once a week: 7%&#10;A few times during each month: 11%&#10;About once a month: 20%&#10;A few times during the year: 44%&#10;Once a year or less frequenty: 13%&#10;" title="Frequenct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11" cy="27131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33C1A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121FB4"/>
    <w:rsid w:val="00192ECB"/>
    <w:rsid w:val="001E18DC"/>
    <w:rsid w:val="001E4F62"/>
    <w:rsid w:val="00310E45"/>
    <w:rsid w:val="003E78D4"/>
    <w:rsid w:val="004C272B"/>
    <w:rsid w:val="00507A6C"/>
    <w:rsid w:val="005B07A5"/>
    <w:rsid w:val="005F7123"/>
    <w:rsid w:val="00667374"/>
    <w:rsid w:val="00670479"/>
    <w:rsid w:val="006A0F8D"/>
    <w:rsid w:val="006E3F7B"/>
    <w:rsid w:val="007239F7"/>
    <w:rsid w:val="00733C1A"/>
    <w:rsid w:val="0074647B"/>
    <w:rsid w:val="008812EF"/>
    <w:rsid w:val="008E228E"/>
    <w:rsid w:val="008E44F1"/>
    <w:rsid w:val="008F606B"/>
    <w:rsid w:val="009627B5"/>
    <w:rsid w:val="009E129F"/>
    <w:rsid w:val="009F2C13"/>
    <w:rsid w:val="00A01215"/>
    <w:rsid w:val="00AB47C3"/>
    <w:rsid w:val="00B377EE"/>
    <w:rsid w:val="00B65A34"/>
    <w:rsid w:val="00BB4DC8"/>
    <w:rsid w:val="00BF549B"/>
    <w:rsid w:val="00C77E83"/>
    <w:rsid w:val="00CD57D0"/>
    <w:rsid w:val="00CF7434"/>
    <w:rsid w:val="00D171CA"/>
    <w:rsid w:val="00D442C5"/>
    <w:rsid w:val="00E02C5F"/>
    <w:rsid w:val="00E46E07"/>
    <w:rsid w:val="00E50EC2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1835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5</cp:revision>
  <dcterms:created xsi:type="dcterms:W3CDTF">2018-04-10T19:51:00Z</dcterms:created>
  <dcterms:modified xsi:type="dcterms:W3CDTF">2018-04-17T19:53:00Z</dcterms:modified>
</cp:coreProperties>
</file>